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FE8" w:rsidRPr="006E1FE8" w:rsidRDefault="006E1FE8" w:rsidP="006E1FE8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aps/>
        </w:rPr>
      </w:pPr>
      <w:r w:rsidRPr="006E1FE8">
        <w:rPr>
          <w:rFonts w:ascii="Times New Roman" w:eastAsia="Calibri" w:hAnsi="Times New Roman" w:cs="Times New Roman"/>
          <w:b/>
          <w:caps/>
        </w:rPr>
        <w:t>Сравнительная таблица</w:t>
      </w:r>
    </w:p>
    <w:p w:rsidR="006E1FE8" w:rsidRPr="006E1FE8" w:rsidRDefault="006E1FE8" w:rsidP="006E1FE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lang w:eastAsia="ru-RU"/>
        </w:rPr>
      </w:pPr>
      <w:r w:rsidRPr="006E1FE8">
        <w:rPr>
          <w:rFonts w:ascii="Times New Roman" w:eastAsia="Calibri" w:hAnsi="Times New Roman" w:cs="Times New Roman"/>
          <w:b/>
          <w:lang w:eastAsia="ru-RU"/>
        </w:rPr>
        <w:t>к проекту постановления Правительства Кыргызской Республики «</w:t>
      </w:r>
      <w:r w:rsidRPr="006E1FE8">
        <w:rPr>
          <w:rFonts w:ascii="Times New Roman" w:eastAsia="Calibri" w:hAnsi="Times New Roman" w:cs="Times New Roman"/>
          <w:b/>
          <w:bCs/>
          <w:lang w:eastAsia="ru-RU"/>
        </w:rPr>
        <w:t xml:space="preserve">О внесении изменений в постановление </w:t>
      </w:r>
    </w:p>
    <w:p w:rsidR="006E1FE8" w:rsidRPr="006E1FE8" w:rsidRDefault="006E1FE8" w:rsidP="006E1FE8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6E1FE8">
        <w:rPr>
          <w:rFonts w:ascii="Times New Roman" w:eastAsia="Calibri" w:hAnsi="Times New Roman" w:cs="Times New Roman"/>
          <w:b/>
          <w:bCs/>
          <w:lang w:eastAsia="ru-RU"/>
        </w:rPr>
        <w:t>Правительства Кыргызской Республики «Об утверждении стандартов государственных услу</w:t>
      </w:r>
      <w:bookmarkStart w:id="0" w:name="_GoBack"/>
      <w:bookmarkEnd w:id="0"/>
      <w:r w:rsidRPr="006E1FE8">
        <w:rPr>
          <w:rFonts w:ascii="Times New Roman" w:eastAsia="Calibri" w:hAnsi="Times New Roman" w:cs="Times New Roman"/>
          <w:b/>
          <w:bCs/>
          <w:lang w:eastAsia="ru-RU"/>
        </w:rPr>
        <w:t xml:space="preserve">г, оказываемых физическими и юридическими лицам государственными органами, их структурными подразделениями и подведомственными учреждениями» </w:t>
      </w:r>
    </w:p>
    <w:p w:rsidR="006E1FE8" w:rsidRPr="006E1FE8" w:rsidRDefault="006E1FE8" w:rsidP="006E1FE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lang w:eastAsia="ru-RU"/>
        </w:rPr>
      </w:pPr>
      <w:r w:rsidRPr="006E1FE8">
        <w:rPr>
          <w:rFonts w:ascii="Times New Roman" w:eastAsia="Calibri" w:hAnsi="Times New Roman" w:cs="Times New Roman"/>
          <w:b/>
          <w:bCs/>
          <w:lang w:eastAsia="ru-RU"/>
        </w:rPr>
        <w:t xml:space="preserve">от 3 июня 2014 года № 303» </w:t>
      </w:r>
    </w:p>
    <w:p w:rsidR="006E1FE8" w:rsidRPr="006E1FE8" w:rsidRDefault="006E1FE8" w:rsidP="006E1FE8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lang w:eastAsia="ru-RU"/>
        </w:rPr>
      </w:pPr>
      <w:r w:rsidRPr="006E1FE8">
        <w:rPr>
          <w:rFonts w:ascii="Times New Roman" w:eastAsia="Calibri" w:hAnsi="Times New Roman" w:cs="Times New Roman"/>
          <w:b/>
          <w:bCs/>
          <w:lang w:eastAsia="ru-RU"/>
        </w:rPr>
        <w:t>приложение 1</w:t>
      </w:r>
    </w:p>
    <w:p w:rsidR="006E1FE8" w:rsidRPr="006E1FE8" w:rsidRDefault="006E1FE8" w:rsidP="006E1FE8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62"/>
        <w:gridCol w:w="10835"/>
      </w:tblGrid>
      <w:tr w:rsidR="006E1FE8" w:rsidRPr="006E1FE8" w:rsidTr="008305E0">
        <w:tc>
          <w:tcPr>
            <w:tcW w:w="3662" w:type="dxa"/>
          </w:tcPr>
          <w:p w:rsidR="006E1FE8" w:rsidRPr="006E1FE8" w:rsidRDefault="006E1FE8" w:rsidP="008305E0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6E1FE8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ДЕЙСТВУЮЩАЯ РЕДАКЦИЯ</w:t>
            </w:r>
          </w:p>
        </w:tc>
        <w:tc>
          <w:tcPr>
            <w:tcW w:w="10666" w:type="dxa"/>
          </w:tcPr>
          <w:p w:rsidR="006E1FE8" w:rsidRPr="006E1FE8" w:rsidRDefault="006E1FE8" w:rsidP="008305E0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6E1FE8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ПРЕДЛАГАЕМАЯ РЕДАКЦИЯ</w:t>
            </w:r>
          </w:p>
        </w:tc>
      </w:tr>
      <w:tr w:rsidR="006E1FE8" w:rsidRPr="006E1FE8" w:rsidTr="008305E0">
        <w:tc>
          <w:tcPr>
            <w:tcW w:w="14328" w:type="dxa"/>
            <w:gridSpan w:val="2"/>
          </w:tcPr>
          <w:p w:rsidR="006E1FE8" w:rsidRPr="006E1FE8" w:rsidRDefault="006E1FE8" w:rsidP="008305E0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6E1FE8"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III</w:t>
            </w:r>
            <w:r w:rsidRPr="006E1FE8">
              <w:rPr>
                <w:rFonts w:ascii="Times New Roman" w:eastAsia="Calibri" w:hAnsi="Times New Roman" w:cs="Times New Roman"/>
                <w:b/>
                <w:bCs/>
                <w:lang w:val="ky-KG" w:eastAsia="ru-RU"/>
              </w:rPr>
              <w:t xml:space="preserve">. </w:t>
            </w:r>
            <w:r w:rsidRPr="006E1FE8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В области регистрации, выдачи справок, удостоверений и других документов, их копий и дубликатов</w:t>
            </w:r>
          </w:p>
        </w:tc>
      </w:tr>
      <w:tr w:rsidR="006E1FE8" w:rsidRPr="006E1FE8" w:rsidTr="008305E0">
        <w:tc>
          <w:tcPr>
            <w:tcW w:w="3662" w:type="dxa"/>
          </w:tcPr>
          <w:p w:rsidR="006E1FE8" w:rsidRPr="006E1FE8" w:rsidRDefault="006E1FE8" w:rsidP="008305E0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666" w:type="dxa"/>
          </w:tcPr>
          <w:tbl>
            <w:tblPr>
              <w:tblW w:w="1060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83"/>
              <w:gridCol w:w="68"/>
              <w:gridCol w:w="89"/>
              <w:gridCol w:w="226"/>
              <w:gridCol w:w="68"/>
              <w:gridCol w:w="89"/>
              <w:gridCol w:w="178"/>
              <w:gridCol w:w="232"/>
              <w:gridCol w:w="27"/>
              <w:gridCol w:w="278"/>
              <w:gridCol w:w="2142"/>
              <w:gridCol w:w="341"/>
              <w:gridCol w:w="42"/>
              <w:gridCol w:w="320"/>
              <w:gridCol w:w="5157"/>
              <w:gridCol w:w="383"/>
              <w:gridCol w:w="383"/>
              <w:gridCol w:w="203"/>
            </w:tblGrid>
            <w:tr w:rsidR="006E1FE8" w:rsidRPr="006E1FE8" w:rsidTr="008305E0">
              <w:trPr>
                <w:gridBefore w:val="7"/>
                <w:wBefore w:w="1101" w:type="dxa"/>
              </w:trPr>
              <w:tc>
                <w:tcPr>
                  <w:tcW w:w="9508" w:type="dxa"/>
                  <w:gridSpan w:val="11"/>
                </w:tcPr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val="ky-KG" w:eastAsia="ru-RU"/>
                    </w:rPr>
                    <w:t>6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 Паспорт государственной услуги</w:t>
                  </w:r>
                </w:p>
              </w:tc>
            </w:tr>
            <w:tr w:rsidR="006E1FE8" w:rsidRPr="006E1FE8" w:rsidTr="008305E0">
              <w:trPr>
                <w:gridBefore w:val="7"/>
                <w:wBefore w:w="1101" w:type="dxa"/>
              </w:trPr>
              <w:tc>
                <w:tcPr>
                  <w:tcW w:w="537" w:type="dxa"/>
                  <w:gridSpan w:val="3"/>
                </w:tcPr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</w:t>
                  </w:r>
                </w:p>
              </w:tc>
              <w:tc>
                <w:tcPr>
                  <w:tcW w:w="2845" w:type="dxa"/>
                  <w:gridSpan w:val="4"/>
                </w:tcPr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Наименование услуги</w:t>
                  </w:r>
                </w:p>
              </w:tc>
              <w:tc>
                <w:tcPr>
                  <w:tcW w:w="6126" w:type="dxa"/>
                  <w:gridSpan w:val="4"/>
                </w:tcPr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Срочная регистрация перемены фамилии, имени, отчества </w:t>
                  </w:r>
                  <w:r w:rsidRPr="006E1FE8">
                    <w:rPr>
                      <w:rFonts w:ascii="Times New Roman" w:eastAsia="Times New Roman" w:hAnsi="Times New Roman" w:cs="Times New Roman"/>
                      <w:lang w:eastAsia="ru-RU"/>
                    </w:rPr>
                    <w:t>- глава 4, пункт 76-1 Единого реестра (перечня) государственных услуг</w:t>
                  </w:r>
                </w:p>
              </w:tc>
            </w:tr>
            <w:tr w:rsidR="006E1FE8" w:rsidRPr="006E1FE8" w:rsidTr="008305E0">
              <w:trPr>
                <w:gridBefore w:val="7"/>
                <w:wBefore w:w="1101" w:type="dxa"/>
              </w:trPr>
              <w:tc>
                <w:tcPr>
                  <w:tcW w:w="537" w:type="dxa"/>
                  <w:gridSpan w:val="3"/>
                </w:tcPr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</w:t>
                  </w:r>
                </w:p>
              </w:tc>
              <w:tc>
                <w:tcPr>
                  <w:tcW w:w="2845" w:type="dxa"/>
                  <w:gridSpan w:val="4"/>
                </w:tcPr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6126" w:type="dxa"/>
                  <w:gridSpan w:val="4"/>
                </w:tcPr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>Государственный орган исполнительной власти, обеспечивающий функции по реализации государственной политики в области регистрации актов гражданского состояния (далее - уполномоченный орган), и его подведомственные подразделения, включая территориальные органы (далее - подведомственные подразделения уполномоченного органа)</w:t>
                  </w:r>
                </w:p>
              </w:tc>
            </w:tr>
            <w:tr w:rsidR="006E1FE8" w:rsidRPr="006E1FE8" w:rsidTr="008305E0">
              <w:trPr>
                <w:gridBefore w:val="7"/>
                <w:wBefore w:w="1101" w:type="dxa"/>
              </w:trPr>
              <w:tc>
                <w:tcPr>
                  <w:tcW w:w="537" w:type="dxa"/>
                  <w:gridSpan w:val="3"/>
                </w:tcPr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3</w:t>
                  </w:r>
                </w:p>
              </w:tc>
              <w:tc>
                <w:tcPr>
                  <w:tcW w:w="2845" w:type="dxa"/>
                  <w:gridSpan w:val="4"/>
                </w:tcPr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Потребители государственной услуги</w:t>
                  </w:r>
                </w:p>
              </w:tc>
              <w:tc>
                <w:tcPr>
                  <w:tcW w:w="6126" w:type="dxa"/>
                  <w:gridSpan w:val="4"/>
                </w:tcPr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Физические лица, достигшие 16-летнего возраста, и несовершеннолетние лица в возрасте до 16-ти лет, представляемые законными представителями</w:t>
                  </w:r>
                </w:p>
              </w:tc>
            </w:tr>
            <w:tr w:rsidR="006E1FE8" w:rsidRPr="006E1FE8" w:rsidTr="008305E0">
              <w:trPr>
                <w:gridBefore w:val="7"/>
                <w:wBefore w:w="1101" w:type="dxa"/>
              </w:trPr>
              <w:tc>
                <w:tcPr>
                  <w:tcW w:w="537" w:type="dxa"/>
                  <w:gridSpan w:val="3"/>
                </w:tcPr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</w:t>
                  </w:r>
                </w:p>
              </w:tc>
              <w:tc>
                <w:tcPr>
                  <w:tcW w:w="2845" w:type="dxa"/>
                  <w:gridSpan w:val="4"/>
                </w:tcPr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6126" w:type="dxa"/>
                  <w:gridSpan w:val="4"/>
                </w:tcPr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Конституция Кыргызской Республики;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Гражданский кодекс Кыргызской Республики;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Семейный кодекс Кыргызской Республики;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Закон Кыргызской Республики «Об актах гражданского состояния»</w:t>
                  </w:r>
                </w:p>
              </w:tc>
            </w:tr>
            <w:tr w:rsidR="006E1FE8" w:rsidRPr="006E1FE8" w:rsidTr="008305E0">
              <w:trPr>
                <w:gridBefore w:val="7"/>
                <w:wBefore w:w="1101" w:type="dxa"/>
              </w:trPr>
              <w:tc>
                <w:tcPr>
                  <w:tcW w:w="537" w:type="dxa"/>
                  <w:gridSpan w:val="3"/>
                </w:tcPr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</w:t>
                  </w:r>
                </w:p>
              </w:tc>
              <w:tc>
                <w:tcPr>
                  <w:tcW w:w="2845" w:type="dxa"/>
                  <w:gridSpan w:val="4"/>
                </w:tcPr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6126" w:type="dxa"/>
                  <w:gridSpan w:val="4"/>
                </w:tcPr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Свидетельство о государственной регистрации перемены фамилии, имени, отчества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6E1FE8" w:rsidRPr="006E1FE8" w:rsidTr="008305E0">
              <w:trPr>
                <w:gridBefore w:val="7"/>
                <w:wBefore w:w="1101" w:type="dxa"/>
              </w:trPr>
              <w:tc>
                <w:tcPr>
                  <w:tcW w:w="537" w:type="dxa"/>
                  <w:gridSpan w:val="3"/>
                </w:tcPr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6</w:t>
                  </w:r>
                </w:p>
              </w:tc>
              <w:tc>
                <w:tcPr>
                  <w:tcW w:w="2845" w:type="dxa"/>
                  <w:gridSpan w:val="4"/>
                </w:tcPr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6126" w:type="dxa"/>
                  <w:gridSpan w:val="4"/>
                </w:tcPr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Предоставление услуги осуществляется в помещениях, отвечающих санитарным нормам. П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val="ky-KG" w:eastAsia="ru-RU"/>
                    </w:rPr>
                    <w:t xml:space="preserve">омещения располагают местами для ожидания, туалетами (в регионах, при невозможности подключения к центральному водопроводу и канализации – надворными), отоплением, водопроводом, 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val="ky-KG" w:eastAsia="ru-RU"/>
                    </w:rPr>
                    <w:lastRenderedPageBreak/>
                    <w:t>телефоном.</w:t>
                  </w:r>
                </w:p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val="ky-KG" w:eastAsia="ru-RU"/>
                    </w:rPr>
                    <w:t>В здание и санитарно-гигиенические помещения (туалеты, умывальные комнаты) обеспечен беспрепятственный доступ для посетителей,  в том числе для лиц с ограниченными возможностями здоровья (далее – ЛОВЗ) оборудованы пандусы и поручни.</w:t>
                  </w:r>
                </w:p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val="ky-KG" w:eastAsia="ru-RU"/>
                    </w:rPr>
                    <w:t xml:space="preserve">В центрах обслуживания населения потребители обслуживаются по электронной очереди, в других пунктах доступа к услуге – по принципу живой очереди. </w:t>
                  </w:r>
                </w:p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FF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</w:t>
                  </w:r>
                  <w:r w:rsidRPr="006E1FE8">
                    <w:rPr>
                      <w:rFonts w:ascii="Times New Roman" w:eastAsia="Times New Roman" w:hAnsi="Times New Roman" w:cs="Times New Roman"/>
                      <w:lang w:eastAsia="ru-RU"/>
                    </w:rPr>
                    <w:t>сотрудник спускается к ним для консультирования.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заявлений.</w:t>
                  </w:r>
                </w:p>
              </w:tc>
            </w:tr>
            <w:tr w:rsidR="006E1FE8" w:rsidRPr="006E1FE8" w:rsidTr="008305E0">
              <w:trPr>
                <w:gridBefore w:val="7"/>
                <w:wBefore w:w="1101" w:type="dxa"/>
              </w:trPr>
              <w:tc>
                <w:tcPr>
                  <w:tcW w:w="537" w:type="dxa"/>
                  <w:gridSpan w:val="3"/>
                </w:tcPr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2845" w:type="dxa"/>
                  <w:gridSpan w:val="4"/>
                </w:tcPr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6126" w:type="dxa"/>
                  <w:gridSpan w:val="4"/>
                </w:tcPr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Время на прием документов - не более 30 минут.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Общий срок предоставления услуги - не более 4 рабочих дней. 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Время на выдачу результата услуги - не более 30 минут</w:t>
                  </w:r>
                </w:p>
              </w:tc>
            </w:tr>
            <w:tr w:rsidR="006E1FE8" w:rsidRPr="006E1FE8" w:rsidTr="008305E0">
              <w:trPr>
                <w:gridBefore w:val="7"/>
                <w:wBefore w:w="1101" w:type="dxa"/>
              </w:trPr>
              <w:tc>
                <w:tcPr>
                  <w:tcW w:w="9508" w:type="dxa"/>
                  <w:gridSpan w:val="11"/>
                </w:tcPr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Информирование получателей государственной услуги</w:t>
                  </w:r>
                </w:p>
              </w:tc>
            </w:tr>
            <w:tr w:rsidR="006E1FE8" w:rsidRPr="006E1FE8" w:rsidTr="008305E0">
              <w:trPr>
                <w:gridBefore w:val="7"/>
                <w:wBefore w:w="1101" w:type="dxa"/>
              </w:trPr>
              <w:tc>
                <w:tcPr>
                  <w:tcW w:w="537" w:type="dxa"/>
                  <w:gridSpan w:val="3"/>
                </w:tcPr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</w:t>
                  </w:r>
                </w:p>
              </w:tc>
              <w:tc>
                <w:tcPr>
                  <w:tcW w:w="2845" w:type="dxa"/>
                  <w:gridSpan w:val="4"/>
                </w:tcPr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Информирование о государственной услуге, предоставляемой потребителю (перечень необходимой информации), и  государственном органе, ответственном за стандартизацию</w:t>
                  </w:r>
                </w:p>
              </w:tc>
              <w:tc>
                <w:tcPr>
                  <w:tcW w:w="6126" w:type="dxa"/>
                  <w:gridSpan w:val="4"/>
                </w:tcPr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Информацию о государственной услуге можно получить: 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на сайте уполномоченного органа: grs.gov.kg;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- на государственном портале электронных услуг: 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e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  <w:proofErr w:type="spellStart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gov</w:t>
                  </w:r>
                  <w:proofErr w:type="spellEnd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kg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;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- на ведомственном портале государственных услуг: 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portal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  <w:proofErr w:type="spellStart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srs</w:t>
                  </w:r>
                  <w:proofErr w:type="spellEnd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kg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;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на портале государственных услуг: https://portal.</w:t>
                  </w:r>
                  <w:proofErr w:type="spellStart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srs</w:t>
                  </w:r>
                  <w:proofErr w:type="spellEnd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  <w:proofErr w:type="spellStart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kg</w:t>
                  </w:r>
                  <w:proofErr w:type="spellEnd"/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- в подведомственном подразделении уполномоченного органа, при личном обращении потребителя (их официально уполномоченных представителей); 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proofErr w:type="gramStart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в устной форме (при личном контакте, по телефону Центра телефонного обслуживания уполномоченного органа (</w:t>
                  </w:r>
                  <w:proofErr w:type="spellStart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Колл</w:t>
                  </w:r>
                  <w:proofErr w:type="spellEnd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-центр) по номеру -119.</w:t>
                  </w:r>
                  <w:proofErr w:type="gramEnd"/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Прием граждан производится в день их обращения.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С информацией можно ознакомиться на информационных 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стендах, в буклетах и брошюрах, размещенных в точках доступа к услуге.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Информация предоставляется на государственном и официальном языках.</w:t>
                  </w:r>
                </w:p>
              </w:tc>
            </w:tr>
            <w:tr w:rsidR="006E1FE8" w:rsidRPr="006E1FE8" w:rsidTr="008305E0">
              <w:trPr>
                <w:gridBefore w:val="7"/>
                <w:wBefore w:w="1101" w:type="dxa"/>
              </w:trPr>
              <w:tc>
                <w:tcPr>
                  <w:tcW w:w="537" w:type="dxa"/>
                  <w:gridSpan w:val="3"/>
                </w:tcPr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2845" w:type="dxa"/>
                  <w:gridSpan w:val="4"/>
                </w:tcPr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Способы распространения информации об услуге</w:t>
                  </w:r>
                </w:p>
              </w:tc>
              <w:tc>
                <w:tcPr>
                  <w:tcW w:w="6126" w:type="dxa"/>
                  <w:gridSpan w:val="4"/>
                </w:tcPr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 xml:space="preserve">Распространение информации об оказываемой услуге осуществляется </w:t>
                  </w:r>
                  <w:proofErr w:type="gramStart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>через</w:t>
                  </w:r>
                  <w:proofErr w:type="gramEnd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>: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>- СМИ (газеты, радио, телевидение);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>- официальный сайт уполномоченного органа (grs.gov.kg);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 xml:space="preserve">- государственный портал электронных услуг 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val="en-US" w:eastAsia="ru-RU"/>
                    </w:rPr>
                    <w:t>e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>.</w:t>
                  </w:r>
                  <w:proofErr w:type="spellStart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val="en-US" w:eastAsia="ru-RU"/>
                    </w:rPr>
                    <w:t>gov</w:t>
                  </w:r>
                  <w:proofErr w:type="spellEnd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>.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val="en-US" w:eastAsia="ru-RU"/>
                    </w:rPr>
                    <w:t>kg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>;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 xml:space="preserve">- ведомственный портал государственных услуг 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val="en-US" w:eastAsia="ru-RU"/>
                    </w:rPr>
                    <w:t>portal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>.</w:t>
                  </w:r>
                  <w:proofErr w:type="spellStart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val="en-US" w:eastAsia="ru-RU"/>
                    </w:rPr>
                    <w:t>srs</w:t>
                  </w:r>
                  <w:proofErr w:type="spellEnd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>.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val="en-US" w:eastAsia="ru-RU"/>
                    </w:rPr>
                    <w:t>kg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>;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 xml:space="preserve">- личное обращение и контакты по телефону </w:t>
                  </w:r>
                  <w:proofErr w:type="spellStart"/>
                  <w:proofErr w:type="gramStart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>Колл</w:t>
                  </w:r>
                  <w:proofErr w:type="spellEnd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>-центра</w:t>
                  </w:r>
                  <w:proofErr w:type="gramEnd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 xml:space="preserve"> ГРС - 119;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>- информационные стенды, буклеты, брошюры.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>Адреса, номера телефонов, адреса электронной почты и режим работы подведомственных подразделений уполномоченного органа размещаются на официальном сайте уполномоченного органа (grs.gov.kg).</w:t>
                  </w:r>
                </w:p>
              </w:tc>
            </w:tr>
            <w:tr w:rsidR="006E1FE8" w:rsidRPr="006E1FE8" w:rsidTr="008305E0">
              <w:trPr>
                <w:gridBefore w:val="7"/>
                <w:wBefore w:w="1101" w:type="dxa"/>
              </w:trPr>
              <w:tc>
                <w:tcPr>
                  <w:tcW w:w="9508" w:type="dxa"/>
                  <w:gridSpan w:val="11"/>
                </w:tcPr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Обслуживание и оказание государственной услуги</w:t>
                  </w:r>
                </w:p>
              </w:tc>
            </w:tr>
            <w:tr w:rsidR="006E1FE8" w:rsidRPr="006E1FE8" w:rsidTr="008305E0">
              <w:trPr>
                <w:gridBefore w:val="7"/>
                <w:wBefore w:w="1101" w:type="dxa"/>
              </w:trPr>
              <w:tc>
                <w:tcPr>
                  <w:tcW w:w="537" w:type="dxa"/>
                  <w:gridSpan w:val="3"/>
                </w:tcPr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10</w:t>
                  </w:r>
                </w:p>
              </w:tc>
              <w:tc>
                <w:tcPr>
                  <w:tcW w:w="2845" w:type="dxa"/>
                  <w:gridSpan w:val="4"/>
                </w:tcPr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Общение с посетителями</w:t>
                  </w:r>
                </w:p>
              </w:tc>
              <w:tc>
                <w:tcPr>
                  <w:tcW w:w="6126" w:type="dxa"/>
                  <w:gridSpan w:val="4"/>
                </w:tcPr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оказании услуги.</w:t>
                  </w:r>
                </w:p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Все сотрудники, работающие с населением, имеют персонифицированные таблички (</w:t>
                  </w:r>
                  <w:proofErr w:type="spellStart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бейджи</w:t>
                  </w:r>
                  <w:proofErr w:type="spellEnd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 с указанием фамилии, имени, отчества и должности.</w:t>
                  </w:r>
                </w:p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</w:t>
                  </w:r>
                  <w:proofErr w:type="gramStart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глубоко</w:t>
                  </w:r>
                  <w:proofErr w:type="gramEnd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и объективность по отношению к гражданам, исключающие конфликт интересов.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форме.</w:t>
                  </w:r>
                </w:p>
              </w:tc>
            </w:tr>
            <w:tr w:rsidR="006E1FE8" w:rsidRPr="006E1FE8" w:rsidTr="008305E0">
              <w:trPr>
                <w:gridBefore w:val="7"/>
                <w:wBefore w:w="1101" w:type="dxa"/>
                <w:trHeight w:val="840"/>
              </w:trPr>
              <w:tc>
                <w:tcPr>
                  <w:tcW w:w="537" w:type="dxa"/>
                  <w:gridSpan w:val="3"/>
                </w:tcPr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11</w:t>
                  </w:r>
                </w:p>
              </w:tc>
              <w:tc>
                <w:tcPr>
                  <w:tcW w:w="2845" w:type="dxa"/>
                  <w:gridSpan w:val="4"/>
                </w:tcPr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6126" w:type="dxa"/>
                  <w:gridSpan w:val="4"/>
                </w:tcPr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Информация о потребителе </w:t>
                  </w:r>
                  <w:r w:rsidRPr="006E1FE8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и оказанной ему услуге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может быть предоставлена только по основаниям, предусмотренным в законодательстве Кыргызской Республики.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6E1FE8" w:rsidRPr="006E1FE8" w:rsidTr="008305E0">
              <w:trPr>
                <w:gridBefore w:val="7"/>
                <w:wBefore w:w="1101" w:type="dxa"/>
              </w:trPr>
              <w:tc>
                <w:tcPr>
                  <w:tcW w:w="537" w:type="dxa"/>
                  <w:gridSpan w:val="3"/>
                </w:tcPr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12</w:t>
                  </w:r>
                </w:p>
              </w:tc>
              <w:tc>
                <w:tcPr>
                  <w:tcW w:w="2845" w:type="dxa"/>
                  <w:gridSpan w:val="4"/>
                </w:tcPr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6126" w:type="dxa"/>
                  <w:gridSpan w:val="4"/>
                </w:tcPr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Для получения государственной услуги необходимо </w:t>
                  </w:r>
                  <w:proofErr w:type="gramStart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предоставить следующие документы</w:t>
                  </w:r>
                  <w:proofErr w:type="gramEnd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:</w:t>
                  </w:r>
                </w:p>
                <w:p w:rsidR="006E1FE8" w:rsidRPr="006E1FE8" w:rsidRDefault="006E1FE8" w:rsidP="008305E0">
                  <w:pPr>
                    <w:pStyle w:val="a4"/>
                    <w:numPr>
                      <w:ilvl w:val="0"/>
                      <w:numId w:val="1"/>
                    </w:numPr>
                    <w:tabs>
                      <w:tab w:val="left" w:pos="3402"/>
                      <w:tab w:val="left" w:pos="354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hAnsi="Times New Roman"/>
                      <w:color w:val="000000"/>
                      <w:lang w:eastAsia="ru-RU"/>
                    </w:rPr>
                    <w:t>Для регистрации перемены фамилии, имени, отчества лиц, достигших возраста шестнадцати лет: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hAnsi="Times New Roman" w:cs="Times New Roman"/>
                      <w:color w:val="000000"/>
                      <w:lang w:val="ky-KG" w:eastAsia="ru-RU"/>
                    </w:rPr>
                    <w:t>- документ удостоверяющий личность;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заявление о перемене Ф.И.О.;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свидетельство о рождении лица, желающего переменить фамилию, имя или отчество;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свидетельство о заключении брака, в случае если заявитель состоит в браке;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свидетельство о расторжении брака, в случае если заявитель ходатайствует о присвоении ему добрачной фамилии в связи с расторжением брака;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свидетельство о рождении каждого из детей заявителя, не достигших совершеннолетия;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2) Для регистрации перемены фамилии, имени, отчества несовершеннолетних детей, не достигших 16-летнего возраста: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заявление о перемене Ф.И.О.;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свидетельство о рождении ребенка;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ксерокопия паспортов родителей;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- ксерокопия свидетельства о заключении брака родителей; 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ксерокопия свидетельства о расторжении брака родителей;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согласие ребенка, если ему более 10 лет;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- согласие одного родителя на перемену фамилии, имени, 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отчества ребенка на фамилию, имя, отчество другого родителя (в случаях расторжения брака и установления отцовства);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- копия решения суда о лишении родительских прав, признании недееспособными, безвестно отсутствующими родителей (одного из них) несовершеннолетнего ребенка. 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Порядок действий со стороны потребителя для получения услуги, а также образцы и формы всех требуемых документов размещаются на информационных стендах в местах предоставления услуги и официальном сайте уполномоченного органа (</w:t>
                  </w:r>
                  <w:hyperlink r:id="rId6" w:history="1">
                    <w:r w:rsidRPr="006E1FE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grs.gov.kg</w:t>
                    </w:r>
                  </w:hyperlink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 и подлежат своевременному обновлению.</w:t>
                  </w:r>
                </w:p>
              </w:tc>
            </w:tr>
            <w:tr w:rsidR="006E1FE8" w:rsidRPr="006E1FE8" w:rsidTr="008305E0">
              <w:trPr>
                <w:gridBefore w:val="7"/>
                <w:wBefore w:w="1101" w:type="dxa"/>
              </w:trPr>
              <w:tc>
                <w:tcPr>
                  <w:tcW w:w="537" w:type="dxa"/>
                  <w:gridSpan w:val="3"/>
                </w:tcPr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13</w:t>
                  </w:r>
                </w:p>
              </w:tc>
              <w:tc>
                <w:tcPr>
                  <w:tcW w:w="2845" w:type="dxa"/>
                  <w:gridSpan w:val="4"/>
                </w:tcPr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6126" w:type="dxa"/>
                  <w:gridSpan w:val="4"/>
                </w:tcPr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Услуга платная.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val="ky-KG" w:eastAsia="ru-RU"/>
                    </w:rPr>
                    <w:t xml:space="preserve"> Государственная пошлина не взымается.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lang w:eastAsia="ru-RU"/>
                    </w:rPr>
                    <w:t>Стоимость государственной услуги определяется приказом уполномоченного органа по согласованию с уполномоченным органом в сфере антимонопольной политики.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Оплату необходимо производить в банковских учреждения либо в терминалах в Центрах обслуживания населения, филиалах ГП «</w:t>
                  </w:r>
                  <w:proofErr w:type="spellStart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Кыргыз</w:t>
                  </w:r>
                  <w:proofErr w:type="spellEnd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Почтасы</w:t>
                  </w:r>
                  <w:proofErr w:type="spellEnd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».</w:t>
                  </w:r>
                </w:p>
              </w:tc>
            </w:tr>
            <w:tr w:rsidR="006E1FE8" w:rsidRPr="006E1FE8" w:rsidTr="008305E0">
              <w:trPr>
                <w:gridBefore w:val="7"/>
                <w:wBefore w:w="1101" w:type="dxa"/>
                <w:trHeight w:val="1055"/>
              </w:trPr>
              <w:tc>
                <w:tcPr>
                  <w:tcW w:w="537" w:type="dxa"/>
                  <w:gridSpan w:val="3"/>
                </w:tcPr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14</w:t>
                  </w:r>
                </w:p>
              </w:tc>
              <w:tc>
                <w:tcPr>
                  <w:tcW w:w="2845" w:type="dxa"/>
                  <w:gridSpan w:val="4"/>
                </w:tcPr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6126" w:type="dxa"/>
                  <w:gridSpan w:val="4"/>
                </w:tcPr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достоверность и своевременность, в соответствии с условиями и сроками предоставления услуги, заявленными в настоящем стандарте;</w:t>
                  </w:r>
                </w:p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proofErr w:type="gramStart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недопущение дискриминации к лицам, получающим услугу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  <w:proofErr w:type="gramEnd"/>
                </w:p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доступность, истребование у граждан только тех документов для получения услуги, которые указаны в настоящем стандарте;</w:t>
                  </w:r>
                </w:p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удобный для граждан, наличие и доступность информационной поддержки (в печатном и электронном форматах);</w:t>
                  </w:r>
                </w:p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корректность и вежливость сотрудников при оказании услуги, консультирование в ходе всей процедуры оказания услуги;</w:t>
                  </w:r>
                </w:p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соответствие конечного результата (полученной услуги) ожиданиям потребителя;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наличие книги жалоб и предложений граждан в доступном месте;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соблюдение прав и законных интересов потребителей государственных услуг, установленных законодательством Кыргызской Республики.</w:t>
                  </w:r>
                </w:p>
              </w:tc>
            </w:tr>
            <w:tr w:rsidR="006E1FE8" w:rsidRPr="006E1FE8" w:rsidTr="008305E0">
              <w:trPr>
                <w:gridBefore w:val="7"/>
                <w:wBefore w:w="1101" w:type="dxa"/>
              </w:trPr>
              <w:tc>
                <w:tcPr>
                  <w:tcW w:w="537" w:type="dxa"/>
                  <w:gridSpan w:val="3"/>
                </w:tcPr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15</w:t>
                  </w:r>
                </w:p>
              </w:tc>
              <w:tc>
                <w:tcPr>
                  <w:tcW w:w="2845" w:type="dxa"/>
                  <w:gridSpan w:val="4"/>
                </w:tcPr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Предоставление услуги в электронном формате</w:t>
                  </w:r>
                </w:p>
              </w:tc>
              <w:tc>
                <w:tcPr>
                  <w:tcW w:w="6126" w:type="dxa"/>
                  <w:gridSpan w:val="4"/>
                </w:tcPr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Услуга в электронном формате не предоставляется.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val="ky-KG" w:eastAsia="ru-RU"/>
                    </w:rPr>
                    <w:t xml:space="preserve"> Потребитель может получить онлайн консультацию на портале государтсвенных услуг 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portal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  <w:proofErr w:type="spellStart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srs</w:t>
                  </w:r>
                  <w:proofErr w:type="spellEnd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kg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Стадия онлайновой интерактивности - 1</w:t>
                  </w:r>
                </w:p>
              </w:tc>
            </w:tr>
            <w:tr w:rsidR="006E1FE8" w:rsidRPr="006E1FE8" w:rsidTr="008305E0">
              <w:trPr>
                <w:gridBefore w:val="7"/>
                <w:wBefore w:w="1101" w:type="dxa"/>
              </w:trPr>
              <w:tc>
                <w:tcPr>
                  <w:tcW w:w="9508" w:type="dxa"/>
                  <w:gridSpan w:val="11"/>
                </w:tcPr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Основание для отказа в предоставлении государственной услуги 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 порядок обжалования</w:t>
                  </w:r>
                </w:p>
              </w:tc>
            </w:tr>
            <w:tr w:rsidR="006E1FE8" w:rsidRPr="006E1FE8" w:rsidTr="008305E0">
              <w:trPr>
                <w:gridBefore w:val="7"/>
                <w:wBefore w:w="1101" w:type="dxa"/>
              </w:trPr>
              <w:tc>
                <w:tcPr>
                  <w:tcW w:w="537" w:type="dxa"/>
                  <w:gridSpan w:val="3"/>
                </w:tcPr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16</w:t>
                  </w:r>
                </w:p>
              </w:tc>
              <w:tc>
                <w:tcPr>
                  <w:tcW w:w="2845" w:type="dxa"/>
                  <w:gridSpan w:val="4"/>
                </w:tcPr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Основание для отказа в предоставлении государственной услуги</w:t>
                  </w:r>
                </w:p>
              </w:tc>
              <w:tc>
                <w:tcPr>
                  <w:tcW w:w="6126" w:type="dxa"/>
                  <w:gridSpan w:val="4"/>
                </w:tcPr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lang w:eastAsia="ru-RU"/>
                    </w:rPr>
                    <w:t>В предоставлении государственной услуги отказывается в случае несоответствия требованиям пункта 3 и отсутствия документов, указанных в пункте 12 настоящего стандарта.</w:t>
                  </w:r>
                </w:p>
              </w:tc>
            </w:tr>
            <w:tr w:rsidR="006E1FE8" w:rsidRPr="006E1FE8" w:rsidTr="008305E0">
              <w:trPr>
                <w:gridBefore w:val="7"/>
                <w:wBefore w:w="1101" w:type="dxa"/>
              </w:trPr>
              <w:tc>
                <w:tcPr>
                  <w:tcW w:w="537" w:type="dxa"/>
                  <w:gridSpan w:val="3"/>
                </w:tcPr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17</w:t>
                  </w:r>
                </w:p>
              </w:tc>
              <w:tc>
                <w:tcPr>
                  <w:tcW w:w="2845" w:type="dxa"/>
                  <w:gridSpan w:val="4"/>
                </w:tcPr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Порядок обжалования </w:t>
                  </w:r>
                </w:p>
              </w:tc>
              <w:tc>
                <w:tcPr>
                  <w:tcW w:w="6126" w:type="dxa"/>
                  <w:gridSpan w:val="4"/>
                </w:tcPr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При ненадлежащем предоставлении услуги потребитель имеет право обратиться с устной или письменной жалобой к руководству уполномоченного органа 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>и его подведомственных подразделений.</w:t>
                  </w:r>
                </w:p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Письменная жалоба подается в свободной форме и должна содержать фамилию, имя, отчество потребителя услуги, адрес проживания, номер телефона, а также суть претензии, подпись потребителя услуги и дату.</w:t>
                  </w:r>
                </w:p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Срок рассмотрения письменного обращения и направления ответа заявителю не должен превышать 14 рабочих дней со дня его регистрации.</w:t>
                  </w:r>
                </w:p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Рассмотрение жалоб и претензий осуществляется в порядке, установленном законодательством Кыргызской Республики об основах административной деятельности и 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административных процедурах.</w:t>
                  </w:r>
                </w:p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При неудовлетворении принятым решением по жалобе заявитель имеет право обжаловать решение уполномоченного органа 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>и его подведомственных подразделений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в судебном порядке. </w:t>
                  </w:r>
                </w:p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6E1FE8" w:rsidRPr="006E1FE8" w:rsidTr="008305E0">
              <w:trPr>
                <w:gridBefore w:val="7"/>
                <w:wBefore w:w="1101" w:type="dxa"/>
              </w:trPr>
              <w:tc>
                <w:tcPr>
                  <w:tcW w:w="537" w:type="dxa"/>
                  <w:gridSpan w:val="3"/>
                </w:tcPr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18</w:t>
                  </w:r>
                </w:p>
              </w:tc>
              <w:tc>
                <w:tcPr>
                  <w:tcW w:w="2845" w:type="dxa"/>
                  <w:gridSpan w:val="4"/>
                </w:tcPr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6126" w:type="dxa"/>
                  <w:gridSpan w:val="4"/>
                </w:tcPr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  <w:tr w:rsidR="006E1FE8" w:rsidRPr="006E1FE8" w:rsidTr="008305E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40" w:type="dxa"/>
                  <w:right w:w="40" w:type="dxa"/>
                </w:tblCellMar>
                <w:tblLook w:val="0000" w:firstRow="0" w:lastRow="0" w:firstColumn="0" w:lastColumn="0" w:noHBand="0" w:noVBand="0"/>
              </w:tblPrEx>
              <w:trPr>
                <w:gridBefore w:val="4"/>
                <w:gridAfter w:val="1"/>
                <w:wBefore w:w="766" w:type="dxa"/>
                <w:wAfter w:w="203" w:type="dxa"/>
              </w:trPr>
              <w:tc>
                <w:tcPr>
                  <w:tcW w:w="9640" w:type="dxa"/>
                  <w:gridSpan w:val="1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br w:type="page"/>
                    <w:t>87. Паспорт государственной услуги</w:t>
                  </w:r>
                </w:p>
              </w:tc>
            </w:tr>
            <w:tr w:rsidR="006E1FE8" w:rsidRPr="006E1FE8" w:rsidTr="008305E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40" w:type="dxa"/>
                  <w:right w:w="40" w:type="dxa"/>
                </w:tblCellMar>
                <w:tblLook w:val="0000" w:firstRow="0" w:lastRow="0" w:firstColumn="0" w:lastColumn="0" w:noHBand="0" w:noVBand="0"/>
              </w:tblPrEx>
              <w:trPr>
                <w:gridBefore w:val="4"/>
                <w:gridAfter w:val="1"/>
                <w:wBefore w:w="766" w:type="dxa"/>
                <w:wAfter w:w="203" w:type="dxa"/>
              </w:trPr>
              <w:tc>
                <w:tcPr>
                  <w:tcW w:w="594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1.</w:t>
                  </w:r>
                </w:p>
              </w:tc>
              <w:tc>
                <w:tcPr>
                  <w:tcW w:w="2761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Наименование услуги</w:t>
                  </w:r>
                </w:p>
              </w:tc>
              <w:tc>
                <w:tcPr>
                  <w:tcW w:w="6285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Оформление землеустроительных дел и выдача </w:t>
                  </w:r>
                  <w:proofErr w:type="spellStart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правоудостоверяющих</w:t>
                  </w:r>
                  <w:proofErr w:type="spellEnd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документов на земельный участок - глава 4, пункт 81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 xml:space="preserve"> Единого реестра (перечня) государственных услуг</w:t>
                  </w:r>
                </w:p>
              </w:tc>
            </w:tr>
            <w:tr w:rsidR="006E1FE8" w:rsidRPr="006E1FE8" w:rsidTr="008305E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40" w:type="dxa"/>
                  <w:right w:w="40" w:type="dxa"/>
                </w:tblCellMar>
                <w:tblLook w:val="0000" w:firstRow="0" w:lastRow="0" w:firstColumn="0" w:lastColumn="0" w:noHBand="0" w:noVBand="0"/>
              </w:tblPrEx>
              <w:trPr>
                <w:gridBefore w:val="4"/>
                <w:gridAfter w:val="1"/>
                <w:wBefore w:w="766" w:type="dxa"/>
                <w:wAfter w:w="203" w:type="dxa"/>
              </w:trPr>
              <w:tc>
                <w:tcPr>
                  <w:tcW w:w="594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2.</w:t>
                  </w:r>
                </w:p>
              </w:tc>
              <w:tc>
                <w:tcPr>
                  <w:tcW w:w="2761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6285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>Государственный орган исполнительной власти, обеспечивающий функции по реализации государственной политики в области регистрации прав на недвижимое имущество (далее - уполномоченный орган), и его подведомственные подразделения, включая территориальные органы (далее - подведомственные подразделения уполномоченного органа)</w:t>
                  </w:r>
                </w:p>
              </w:tc>
            </w:tr>
            <w:tr w:rsidR="006E1FE8" w:rsidRPr="006E1FE8" w:rsidTr="008305E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40" w:type="dxa"/>
                  <w:right w:w="40" w:type="dxa"/>
                </w:tblCellMar>
                <w:tblLook w:val="0000" w:firstRow="0" w:lastRow="0" w:firstColumn="0" w:lastColumn="0" w:noHBand="0" w:noVBand="0"/>
              </w:tblPrEx>
              <w:trPr>
                <w:gridBefore w:val="4"/>
                <w:gridAfter w:val="1"/>
                <w:wBefore w:w="766" w:type="dxa"/>
                <w:wAfter w:w="203" w:type="dxa"/>
              </w:trPr>
              <w:tc>
                <w:tcPr>
                  <w:tcW w:w="594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3.</w:t>
                  </w:r>
                </w:p>
              </w:tc>
              <w:tc>
                <w:tcPr>
                  <w:tcW w:w="2761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Получатели услуги</w:t>
                  </w:r>
                </w:p>
              </w:tc>
              <w:tc>
                <w:tcPr>
                  <w:tcW w:w="6285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Физические и юридические лица</w:t>
                  </w:r>
                </w:p>
              </w:tc>
            </w:tr>
            <w:tr w:rsidR="006E1FE8" w:rsidRPr="006E1FE8" w:rsidTr="008305E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40" w:type="dxa"/>
                  <w:right w:w="40" w:type="dxa"/>
                </w:tblCellMar>
                <w:tblLook w:val="0000" w:firstRow="0" w:lastRow="0" w:firstColumn="0" w:lastColumn="0" w:noHBand="0" w:noVBand="0"/>
              </w:tblPrEx>
              <w:trPr>
                <w:gridBefore w:val="4"/>
                <w:gridAfter w:val="1"/>
                <w:wBefore w:w="766" w:type="dxa"/>
                <w:wAfter w:w="203" w:type="dxa"/>
              </w:trPr>
              <w:tc>
                <w:tcPr>
                  <w:tcW w:w="594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4.</w:t>
                  </w:r>
                </w:p>
              </w:tc>
              <w:tc>
                <w:tcPr>
                  <w:tcW w:w="2761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6285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Конституция Кыргызской Республики;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Гражданский кодекс Кыргызской Республики;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Земельный кодекс Кыргызской Республики; 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Закон Кыргызской Республики «О государственной регистрации прав на недвижимое имущество и сделок с ним»;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Положение «О порядке оформления и выдачи документов, удостоверяющих право на земельный участок», утвержденное постановлением Правительства Кыргызской Республики от 8 декабря 2010 года № 311</w:t>
                  </w:r>
                </w:p>
              </w:tc>
            </w:tr>
            <w:tr w:rsidR="006E1FE8" w:rsidRPr="006E1FE8" w:rsidTr="008305E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40" w:type="dxa"/>
                  <w:right w:w="40" w:type="dxa"/>
                </w:tblCellMar>
                <w:tblLook w:val="0000" w:firstRow="0" w:lastRow="0" w:firstColumn="0" w:lastColumn="0" w:noHBand="0" w:noVBand="0"/>
              </w:tblPrEx>
              <w:trPr>
                <w:gridBefore w:val="4"/>
                <w:gridAfter w:val="1"/>
                <w:wBefore w:w="766" w:type="dxa"/>
                <w:wAfter w:w="203" w:type="dxa"/>
              </w:trPr>
              <w:tc>
                <w:tcPr>
                  <w:tcW w:w="594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5.</w:t>
                  </w:r>
                </w:p>
              </w:tc>
              <w:tc>
                <w:tcPr>
                  <w:tcW w:w="2761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Arial Unicode MS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6285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Один из нижеперечисленных </w:t>
                  </w:r>
                  <w:proofErr w:type="spellStart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правоудостоверяющих</w:t>
                  </w:r>
                  <w:proofErr w:type="spellEnd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документов: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1. Государственный акт о праве частной собственности на земельный участок.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2. Государственный акт о праве бессрочного пользования на земельный участок.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3. Удостоверение на право временного пользования земельным участком.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4. Свидетельство о праве частной собственности на земельный участок</w:t>
                  </w:r>
                </w:p>
              </w:tc>
            </w:tr>
            <w:tr w:rsidR="006E1FE8" w:rsidRPr="006E1FE8" w:rsidTr="008305E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40" w:type="dxa"/>
                  <w:right w:w="40" w:type="dxa"/>
                </w:tblCellMar>
                <w:tblLook w:val="0000" w:firstRow="0" w:lastRow="0" w:firstColumn="0" w:lastColumn="0" w:noHBand="0" w:noVBand="0"/>
              </w:tblPrEx>
              <w:trPr>
                <w:gridBefore w:val="4"/>
                <w:gridAfter w:val="1"/>
                <w:wBefore w:w="766" w:type="dxa"/>
                <w:wAfter w:w="203" w:type="dxa"/>
              </w:trPr>
              <w:tc>
                <w:tcPr>
                  <w:tcW w:w="594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6.</w:t>
                  </w:r>
                </w:p>
              </w:tc>
              <w:tc>
                <w:tcPr>
                  <w:tcW w:w="2761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6285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Предоставление услуги осуществляется в помещениях, отвечающих санитарным нормам. Помещения располагают местами для ожидания, туалетами (в регионах, при невозможности подключения к центральному водопроводу и канализации – надворными), отоплением, водопроводом, телефоном.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здание и санитарно-гигиенические помещения (туалеты, умывальные комнаты) обеспечен беспрепятственный доступ для посетителей, в том числе для лиц с ограниченными возможностями здоровья (далее – ЛОВЗ) оборудованы пандусы и поручни.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В центрах обслуживания населения потребители обслуживаются по электронной очереди, в других пунктах доступа к услуге – по принципу живой очереди. 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консультирования.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заявлений.</w:t>
                  </w:r>
                </w:p>
              </w:tc>
            </w:tr>
            <w:tr w:rsidR="006E1FE8" w:rsidRPr="006E1FE8" w:rsidTr="008305E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40" w:type="dxa"/>
                  <w:right w:w="40" w:type="dxa"/>
                </w:tblCellMar>
                <w:tblLook w:val="0000" w:firstRow="0" w:lastRow="0" w:firstColumn="0" w:lastColumn="0" w:noHBand="0" w:noVBand="0"/>
              </w:tblPrEx>
              <w:trPr>
                <w:gridBefore w:val="4"/>
                <w:gridAfter w:val="1"/>
                <w:wBefore w:w="766" w:type="dxa"/>
                <w:wAfter w:w="203" w:type="dxa"/>
              </w:trPr>
              <w:tc>
                <w:tcPr>
                  <w:tcW w:w="594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7.</w:t>
                  </w:r>
                </w:p>
              </w:tc>
              <w:tc>
                <w:tcPr>
                  <w:tcW w:w="2761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6285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1. Время на ожидание в очереди и прием документов - не более 30 минут.</w:t>
                  </w:r>
                </w:p>
                <w:p w:rsidR="006E1FE8" w:rsidRPr="006E1FE8" w:rsidRDefault="006E1FE8" w:rsidP="008305E0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2. Общий срок предоставления услуги.</w:t>
                  </w:r>
                </w:p>
                <w:p w:rsidR="006E1FE8" w:rsidRPr="006E1FE8" w:rsidRDefault="006E1FE8" w:rsidP="008305E0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Предельный срок оформления документа, удостоверяющего право на земельный участок, составляет: </w:t>
                  </w:r>
                </w:p>
                <w:p w:rsidR="006E1FE8" w:rsidRPr="006E1FE8" w:rsidRDefault="006E1FE8" w:rsidP="008305E0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 для физических лиц - не более 4-х рабочих дней;</w:t>
                  </w:r>
                </w:p>
                <w:p w:rsidR="006E1FE8" w:rsidRPr="006E1FE8" w:rsidRDefault="006E1FE8" w:rsidP="008305E0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 для юридических лиц - не более 5 рабочих дней.</w:t>
                  </w:r>
                </w:p>
                <w:p w:rsidR="006E1FE8" w:rsidRPr="006E1FE8" w:rsidRDefault="006E1FE8" w:rsidP="008305E0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3. Время на выдачу результата услуги – не более 30 минут.  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Срок оформления документа, удостоверяющего право на земельный </w:t>
                  </w:r>
                  <w:r w:rsidRPr="006E1FE8">
                    <w:rPr>
                      <w:rFonts w:ascii="Times New Roman" w:eastAsia="Calibri" w:hAnsi="Times New Roman" w:cs="Times New Roman"/>
                      <w:color w:val="000000"/>
                      <w:lang w:eastAsia="ru-RU"/>
                    </w:rPr>
                    <w:t>участок, на крупные и сложные объекты определяется на договорной основе</w:t>
                  </w:r>
                  <w:r w:rsidRPr="006E1FE8"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  <w:t>.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Calibri" w:hAnsi="Times New Roman" w:cs="Times New Roman"/>
                      <w:b/>
                      <w:color w:val="000000"/>
                      <w:lang w:val="ky-KG" w:eastAsia="ru-RU"/>
                    </w:rPr>
                    <w:t>Характеристика категорий сложности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  <w:lastRenderedPageBreak/>
                    <w:t>I категория: Территория застроенная, плотность застройки до 20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  <w:t>процентов, строения простой конфигурации с незначительным количеством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  <w:t>элементов благоустройства и ситуации (тротуаров, выходов подземных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  <w:t>сооружений, ограждений, газонов, деревьев и т.п.).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  <w:t>II категория: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  <w:t>а) плотность застройки до 20 процентов. Застройка крупная современной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  <w:t>планировки с большим количеством элементов благоустройства или застройка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  <w:t>мелкая с большим количеством мелких надворных построек, заборов, деревьев,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  <w:t>палисадников, выходов подземных сооружений;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  <w:t>б) плотность застройки от 20 до 30 процентов. Строения простой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  <w:t>конфигурации;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  <w:t>в) территория действующего промышленного предприятия с плотностью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  <w:t>застройки до 20 процентов. Наличие подземных коммуникации и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  <w:t>внутризаводских железнодорожных путей. Надземные коммуникации и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  <w:t>захламленность отсутствуют;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  <w:t>г) городские скверы, сады и парки с крупными элементами ситуации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  <w:t>(дорожками, газонами, ограждениями) без подеревной съемки.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  <w:t>III категория: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  <w:t>а) плотность застройки от 30 до 40 процентов. Строения сложной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  <w:t>конфигурации;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  <w:t>б) плотность застройки свыше 40 до 50 процентов. Строения простой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  <w:t>конфигурации с малым количеством отдельных деталей (выходов подземных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  <w:t>сооружений, деревьев, приямков, иллюминаторов и пр.);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  <w:t>в) застроенные территории старой планировки со строениями простой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  <w:t xml:space="preserve">конфигурации, с небольшим количеством элементов </w:t>
                  </w:r>
                  <w:r w:rsidRPr="006E1FE8"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  <w:lastRenderedPageBreak/>
                    <w:t>благоустройства и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  <w:t>ситуации;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  <w:t>г) промышленные и строительные площадки с плотностью застройки до 30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  <w:t>процентов с развитой сетью внутриплощадочных дорог. Наличие подземных и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  <w:t>надземных коммуникаций;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  <w:t>д) городские скверы, сады и парки с крупными элементами ситуации, с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  <w:t>редкими посадками деревьев и кустарника при условии подеревной съемки или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  <w:t>с мелкими элементами ситуации без подеревной съемки.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  <w:t>IV категория: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  <w:t>а) плотность застройки от 40 до 50 процентов. Строения сложной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  <w:t>конфигурации современной планировки, с большим количеством элементов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  <w:t>благоустройства и ситуации;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  <w:t>б) застроенные территории старой планировки со строениями несложной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  <w:t>конфигурации, с большим количеством элементов благоустройства и ситуации;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  <w:t>в) промышленные и строительные площадки с плотностью застройки до 50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  <w:t>процентов с интенсивным движением автомобильного и железнодорожного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  <w:t>транспорта, большое количество подземных и надземных сооружений;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  <w:t>г) городские скверы, сады и парки несложной конфигурации с большим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  <w:t>количеством деревьев и кустарников при условии подеревной съемки.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  <w:t>V категория: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  <w:t>а) застроенные территории современной планировки. Плотность застройки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  <w:t>свыше 50 процентов;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  <w:t xml:space="preserve">б) застроенные территории старой планировки со строениями </w:t>
                  </w:r>
                  <w:r w:rsidRPr="006E1FE8"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  <w:lastRenderedPageBreak/>
                    <w:t>сложной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  <w:t>конфигурации и большим количеством мелких элементов благоустройства и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  <w:t>ситуации;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  <w:t>в) промышленные и строительные площадки с плотностью застройки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  <w:t>свыше 50 процентов. Территории действующих и реконструируемых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  <w:t>(строящихся) промышленных предприятий;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  <w:t>г) городские скверы, сады и парки сложной конфигурации с большим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  <w:t>количеством мелких элементов ситуации, а также кустарника и других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  <w:t>насаждений, подлежащих подеревной съемке;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Calibri" w:hAnsi="Times New Roman" w:cs="Times New Roman"/>
                      <w:color w:val="000000"/>
                      <w:lang w:val="ky-KG" w:eastAsia="ru-RU"/>
                    </w:rPr>
                    <w:t>д) сложные транспортные развязки на разных уровнях.</w:t>
                  </w:r>
                </w:p>
              </w:tc>
            </w:tr>
            <w:tr w:rsidR="006E1FE8" w:rsidRPr="006E1FE8" w:rsidTr="008305E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40" w:type="dxa"/>
                  <w:right w:w="40" w:type="dxa"/>
                </w:tblCellMar>
                <w:tblLook w:val="0000" w:firstRow="0" w:lastRow="0" w:firstColumn="0" w:lastColumn="0" w:noHBand="0" w:noVBand="0"/>
              </w:tblPrEx>
              <w:trPr>
                <w:gridBefore w:val="4"/>
                <w:gridAfter w:val="1"/>
                <w:wBefore w:w="766" w:type="dxa"/>
                <w:wAfter w:w="203" w:type="dxa"/>
              </w:trPr>
              <w:tc>
                <w:tcPr>
                  <w:tcW w:w="9640" w:type="dxa"/>
                  <w:gridSpan w:val="1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4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Информирование получателей государственной услуги</w:t>
                  </w:r>
                </w:p>
              </w:tc>
            </w:tr>
            <w:tr w:rsidR="006E1FE8" w:rsidRPr="006E1FE8" w:rsidTr="008305E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40" w:type="dxa"/>
                  <w:right w:w="40" w:type="dxa"/>
                </w:tblCellMar>
                <w:tblLook w:val="0000" w:firstRow="0" w:lastRow="0" w:firstColumn="0" w:lastColumn="0" w:noHBand="0" w:noVBand="0"/>
              </w:tblPrEx>
              <w:trPr>
                <w:gridBefore w:val="4"/>
                <w:gridAfter w:val="1"/>
                <w:wBefore w:w="766" w:type="dxa"/>
                <w:wAfter w:w="203" w:type="dxa"/>
              </w:trPr>
              <w:tc>
                <w:tcPr>
                  <w:tcW w:w="567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8.</w:t>
                  </w:r>
                </w:p>
              </w:tc>
              <w:tc>
                <w:tcPr>
                  <w:tcW w:w="2788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Информирование об услугах, предоставляемых потребителю (перечень необходимой информации), и государственном органе, ответственном за их стандартизацию. 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6285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Информацию о государственной услуге можно получить: 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на сайте уполномоченного органа: grs.gov.kg;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- на государственном портале электронных услуг: 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e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  <w:proofErr w:type="spellStart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gov</w:t>
                  </w:r>
                  <w:proofErr w:type="spellEnd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kg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;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- на ведомственном портале государственных услуг: 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portal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  <w:proofErr w:type="spellStart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srs</w:t>
                  </w:r>
                  <w:proofErr w:type="spellEnd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kg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;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- в подведомственном подразделении уполномоченного органа, при личном обращении потребителя (их официально уполномоченных представителей); 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proofErr w:type="gramStart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в устной форме (при личном контакте, по телефону Центра телефонного обслуживания уполномоченного органа (</w:t>
                  </w:r>
                  <w:proofErr w:type="spellStart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Колл</w:t>
                  </w:r>
                  <w:proofErr w:type="spellEnd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-центр) по номеру -119.</w:t>
                  </w:r>
                  <w:proofErr w:type="gramEnd"/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Прием граждан производится в день их обращения.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 информацией можно ознакомиться на информационных стендах, в буклетах и брошюрах, размещенных в пунктах доступа к услуге.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Информация предоставляется на государственном и официальном языках.</w:t>
                  </w:r>
                </w:p>
              </w:tc>
            </w:tr>
            <w:tr w:rsidR="006E1FE8" w:rsidRPr="006E1FE8" w:rsidTr="008305E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40" w:type="dxa"/>
                  <w:right w:w="40" w:type="dxa"/>
                </w:tblCellMar>
                <w:tblLook w:val="0000" w:firstRow="0" w:lastRow="0" w:firstColumn="0" w:lastColumn="0" w:noHBand="0" w:noVBand="0"/>
              </w:tblPrEx>
              <w:trPr>
                <w:gridBefore w:val="4"/>
                <w:gridAfter w:val="1"/>
                <w:wBefore w:w="766" w:type="dxa"/>
                <w:wAfter w:w="203" w:type="dxa"/>
              </w:trPr>
              <w:tc>
                <w:tcPr>
                  <w:tcW w:w="567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9.</w:t>
                  </w:r>
                </w:p>
              </w:tc>
              <w:tc>
                <w:tcPr>
                  <w:tcW w:w="2788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Способы распространения информации об услуге </w:t>
                  </w:r>
                </w:p>
              </w:tc>
              <w:tc>
                <w:tcPr>
                  <w:tcW w:w="6285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 xml:space="preserve">Распространение информации об оказываемой услуге осуществляется </w:t>
                  </w:r>
                  <w:proofErr w:type="gramStart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>через</w:t>
                  </w:r>
                  <w:proofErr w:type="gramEnd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>: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>- СМИ (газеты, радио, телевидение);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>- официальный сайт уполномоченного органа (grs.gov.kg);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lastRenderedPageBreak/>
                    <w:t xml:space="preserve">- государственный портал электронных услуг 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val="en-US" w:eastAsia="ru-RU"/>
                    </w:rPr>
                    <w:t>e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>.</w:t>
                  </w:r>
                  <w:proofErr w:type="spellStart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val="en-US" w:eastAsia="ru-RU"/>
                    </w:rPr>
                    <w:t>gov</w:t>
                  </w:r>
                  <w:proofErr w:type="spellEnd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>.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val="en-US" w:eastAsia="ru-RU"/>
                    </w:rPr>
                    <w:t>kg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>;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 xml:space="preserve">- ведомственный портал государственных услуг 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val="en-US" w:eastAsia="ru-RU"/>
                    </w:rPr>
                    <w:t>portal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>.</w:t>
                  </w:r>
                  <w:proofErr w:type="spellStart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val="en-US" w:eastAsia="ru-RU"/>
                    </w:rPr>
                    <w:t>srs</w:t>
                  </w:r>
                  <w:proofErr w:type="spellEnd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>.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val="en-US" w:eastAsia="ru-RU"/>
                    </w:rPr>
                    <w:t>kg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>;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 xml:space="preserve">- личное обращение и контакты по телефону </w:t>
                  </w:r>
                  <w:proofErr w:type="spellStart"/>
                  <w:proofErr w:type="gramStart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>Колл</w:t>
                  </w:r>
                  <w:proofErr w:type="spellEnd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>-центра</w:t>
                  </w:r>
                  <w:proofErr w:type="gramEnd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 xml:space="preserve"> ГРС - 119;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>- информационные стенды, буклеты, брошюры.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>Адреса, номера телефонов, адреса электронной почты и режим работы подведомственных подразделений уполномоченного органа размещаются на официальном сайте уполномоченного органа (grs.gov.kg)</w:t>
                  </w:r>
                </w:p>
              </w:tc>
            </w:tr>
            <w:tr w:rsidR="006E1FE8" w:rsidRPr="006E1FE8" w:rsidTr="008305E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40" w:type="dxa"/>
                  <w:right w:w="40" w:type="dxa"/>
                </w:tblCellMar>
                <w:tblLook w:val="0000" w:firstRow="0" w:lastRow="0" w:firstColumn="0" w:lastColumn="0" w:noHBand="0" w:noVBand="0"/>
              </w:tblPrEx>
              <w:trPr>
                <w:gridBefore w:val="4"/>
                <w:gridAfter w:val="1"/>
                <w:wBefore w:w="766" w:type="dxa"/>
                <w:wAfter w:w="203" w:type="dxa"/>
              </w:trPr>
              <w:tc>
                <w:tcPr>
                  <w:tcW w:w="9640" w:type="dxa"/>
                  <w:gridSpan w:val="1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4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6E1FE8" w:rsidRPr="006E1FE8" w:rsidTr="008305E0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  <w:tblLook w:val="00A0" w:firstRow="1" w:lastRow="0" w:firstColumn="1" w:lastColumn="0" w:noHBand="0" w:noVBand="0"/>
              </w:tblPrEx>
              <w:trPr>
                <w:gridBefore w:val="4"/>
                <w:gridAfter w:val="1"/>
                <w:wBefore w:w="766" w:type="dxa"/>
                <w:wAfter w:w="203" w:type="dxa"/>
              </w:trPr>
              <w:tc>
                <w:tcPr>
                  <w:tcW w:w="567" w:type="dxa"/>
                  <w:gridSpan w:val="4"/>
                </w:tcPr>
                <w:p w:rsidR="006E1FE8" w:rsidRPr="006E1FE8" w:rsidRDefault="006E1FE8" w:rsidP="008305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10.</w:t>
                  </w:r>
                </w:p>
              </w:tc>
              <w:tc>
                <w:tcPr>
                  <w:tcW w:w="2788" w:type="dxa"/>
                  <w:gridSpan w:val="4"/>
                </w:tcPr>
                <w:p w:rsidR="006E1FE8" w:rsidRPr="006E1FE8" w:rsidRDefault="006E1FE8" w:rsidP="00830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Общение с посетителями </w:t>
                  </w:r>
                </w:p>
              </w:tc>
              <w:tc>
                <w:tcPr>
                  <w:tcW w:w="6285" w:type="dxa"/>
                  <w:gridSpan w:val="5"/>
                </w:tcPr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оказании услуги.</w:t>
                  </w:r>
                </w:p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Все сотрудники, работающие с населением, имеют персонифицированные таблички (</w:t>
                  </w:r>
                  <w:proofErr w:type="spellStart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бейджи</w:t>
                  </w:r>
                  <w:proofErr w:type="spellEnd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 с указанием фамилии, имени, отчества и должности.</w:t>
                  </w:r>
                </w:p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</w:t>
                  </w:r>
                  <w:proofErr w:type="gramStart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глубоко</w:t>
                  </w:r>
                  <w:proofErr w:type="gramEnd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      </w:r>
                </w:p>
              </w:tc>
            </w:tr>
            <w:tr w:rsidR="006E1FE8" w:rsidRPr="006E1FE8" w:rsidTr="008305E0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  <w:tblLook w:val="00A0" w:firstRow="1" w:lastRow="0" w:firstColumn="1" w:lastColumn="0" w:noHBand="0" w:noVBand="0"/>
              </w:tblPrEx>
              <w:trPr>
                <w:gridBefore w:val="4"/>
                <w:gridAfter w:val="1"/>
                <w:wBefore w:w="766" w:type="dxa"/>
                <w:wAfter w:w="203" w:type="dxa"/>
              </w:trPr>
              <w:tc>
                <w:tcPr>
                  <w:tcW w:w="567" w:type="dxa"/>
                  <w:gridSpan w:val="4"/>
                </w:tcPr>
                <w:p w:rsidR="006E1FE8" w:rsidRPr="006E1FE8" w:rsidRDefault="006E1FE8" w:rsidP="008305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11.</w:t>
                  </w:r>
                </w:p>
              </w:tc>
              <w:tc>
                <w:tcPr>
                  <w:tcW w:w="2788" w:type="dxa"/>
                  <w:gridSpan w:val="4"/>
                </w:tcPr>
                <w:p w:rsidR="006E1FE8" w:rsidRPr="006E1FE8" w:rsidRDefault="006E1FE8" w:rsidP="00830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Способы обеспечения 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конфиденциальности</w:t>
                  </w:r>
                </w:p>
              </w:tc>
              <w:tc>
                <w:tcPr>
                  <w:tcW w:w="6285" w:type="dxa"/>
                  <w:gridSpan w:val="5"/>
                </w:tcPr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 xml:space="preserve">Информация о потребителе </w:t>
                  </w:r>
                  <w:r w:rsidRPr="006E1FE8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и оказанной ему услуге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может быть 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предоставлена только по основаниям, предусмотренным в законодательстве Кыргызской Республики</w:t>
                  </w:r>
                </w:p>
              </w:tc>
            </w:tr>
            <w:tr w:rsidR="006E1FE8" w:rsidRPr="006E1FE8" w:rsidTr="008305E0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  <w:tblLook w:val="00A0" w:firstRow="1" w:lastRow="0" w:firstColumn="1" w:lastColumn="0" w:noHBand="0" w:noVBand="0"/>
              </w:tblPrEx>
              <w:trPr>
                <w:gridBefore w:val="4"/>
                <w:gridAfter w:val="1"/>
                <w:wBefore w:w="766" w:type="dxa"/>
                <w:wAfter w:w="203" w:type="dxa"/>
              </w:trPr>
              <w:tc>
                <w:tcPr>
                  <w:tcW w:w="567" w:type="dxa"/>
                  <w:gridSpan w:val="4"/>
                </w:tcPr>
                <w:p w:rsidR="006E1FE8" w:rsidRPr="006E1FE8" w:rsidRDefault="006E1FE8" w:rsidP="008305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12.</w:t>
                  </w:r>
                </w:p>
              </w:tc>
              <w:tc>
                <w:tcPr>
                  <w:tcW w:w="2788" w:type="dxa"/>
                  <w:gridSpan w:val="4"/>
                </w:tcPr>
                <w:p w:rsidR="006E1FE8" w:rsidRPr="006E1FE8" w:rsidRDefault="006E1FE8" w:rsidP="00830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6285" w:type="dxa"/>
                  <w:gridSpan w:val="5"/>
                </w:tcPr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Для оформления землеустроительных дел и выдачи </w:t>
                  </w:r>
                  <w:proofErr w:type="spellStart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правоудостоверяющих</w:t>
                  </w:r>
                  <w:proofErr w:type="spellEnd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документов на земельный участок </w:t>
                  </w:r>
                  <w:proofErr w:type="gramStart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предоставляются следующие документы</w:t>
                  </w:r>
                  <w:proofErr w:type="gramEnd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: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1. Для всех заявителей: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заявление установленной формы;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документ, удостоверяющий личность;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правоустанавливающие документы на единицу недвижимого имущества (указано ниже) с актом отвода земельного участка при первичном предоставлении земельного участка;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квитанция об оплате (оплата заявителем производится после проверки специалистом государственного органа соответствия представленных документов установленным требованиям и предоставления заявителю документа на оплату работ по государственной регистрации).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2. Для физического лица: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документ, подтверждающий полномочия представителя физического лица на осуществление государственной регистрации, если за услугой обратился полномочный представитель физического лица.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3. Для юридического лица: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- документ, подтверждающий полномочия его представителя;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подлинник и копия свидетельства о регистрации юридического лица и учредительные документы юридического лица (при отсутствии регистрации в органах юстиции Кыргызской Республики в качестве юридического лица предоставляется подлинник, и копия постановления местного органа власти или статистической карточки регистрации в качестве юридического лица).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Все документы представляются в местный регистрационный орган в двух экземплярах, один из которых должен быть подлинником. Подлинник документа после регистрации права возвращается заявителю, а копия вносится в регистрационное дело.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Для получения конечного результата, потребителю необходимо 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 xml:space="preserve">обратиться в местный регистрационный орган в срок, указанный в расписке. 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Правоустанавливающим документом может быть: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при купле-продаже недвижимого имущества – договор купли-продажи;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при дарении недвижимого имущества – договор дарения;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при мене недвижимого имущества – договор мены;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при ренте недвижимого имущества – договор ренты;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при залоге (ипотеке) недвижимого имущества – договор залога (ипотеки);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при аренде (субаренде) недвижимого имущества – договор аренды (субаренды);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при наследовании недвижимого имущества – свидетельство о праве на наследство по закону или по завещанию, или свидетельство о праве собственности на долю в общем имуществе по заявлению пережившего супруга;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при финансовой аренде (лизинге) недвижимого имущества – договор лизинга.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- при предоставлении земельного участка уполномоченным органом – постановление уполномоченного органа, </w:t>
                  </w:r>
                  <w:proofErr w:type="gramStart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изданный</w:t>
                  </w:r>
                  <w:proofErr w:type="gramEnd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в соответствии с законодательством Кыргызской Республики;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при регистрации прав и обременений (ограничений) прав на недвижимое имущество, вытекающих из судебных актов – решение (постановление) или определение суда;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при регистрации обременений (ограничений) прав на недвижимое имущество, наложенных судебными исполнителями или следственными органами – постановление судебного исполнителя или следователя следственного органа.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Правоустанавливающими документами могут быть и другие документы, подлежащие регистрации в настоящее время или в будущем в соответствии с Гражданским </w:t>
                  </w:r>
                  <w:hyperlink r:id="rId7" w:history="1">
                    <w:r w:rsidRPr="006E1FE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кодексом</w:t>
                    </w:r>
                  </w:hyperlink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и другими нормативными правовыми актами Кыргызской Республики.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proofErr w:type="gramStart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В отдельных случаях сотрудник подведомственного подразделения может истребовать дополнительные документы, предусмотренные Законом Кыргызской Республики «О государственной регистрации прав на недвижимое имущество и 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сделок с ним» и Правилами государственной регистрации прав и обременений (ограничений) прав на недвижимое имущество и сделок с ним, утвержденных постановлением Правительства Кыргызской Республики от 15 февраля 2011 года № 49, о чем гражданин уведомляется письменно в пределах общего</w:t>
                  </w:r>
                  <w:proofErr w:type="gramEnd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срока оказания услуг, указанного в пункте 7 настоящей главы.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Перед подачей документов потребитель может получить полную консультацию по перечню необходимых документов для получения государственной услуги</w:t>
                  </w:r>
                </w:p>
              </w:tc>
            </w:tr>
            <w:tr w:rsidR="006E1FE8" w:rsidRPr="006E1FE8" w:rsidTr="008305E0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  <w:tblLook w:val="00A0" w:firstRow="1" w:lastRow="0" w:firstColumn="1" w:lastColumn="0" w:noHBand="0" w:noVBand="0"/>
              </w:tblPrEx>
              <w:trPr>
                <w:gridBefore w:val="4"/>
                <w:gridAfter w:val="1"/>
                <w:wBefore w:w="766" w:type="dxa"/>
                <w:wAfter w:w="203" w:type="dxa"/>
              </w:trPr>
              <w:tc>
                <w:tcPr>
                  <w:tcW w:w="567" w:type="dxa"/>
                  <w:gridSpan w:val="4"/>
                </w:tcPr>
                <w:p w:rsidR="006E1FE8" w:rsidRPr="006E1FE8" w:rsidRDefault="006E1FE8" w:rsidP="008305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13.</w:t>
                  </w:r>
                </w:p>
              </w:tc>
              <w:tc>
                <w:tcPr>
                  <w:tcW w:w="2788" w:type="dxa"/>
                  <w:gridSpan w:val="4"/>
                </w:tcPr>
                <w:p w:rsidR="006E1FE8" w:rsidRPr="006E1FE8" w:rsidRDefault="006E1FE8" w:rsidP="00830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6285" w:type="dxa"/>
                  <w:gridSpan w:val="5"/>
                </w:tcPr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overflowPunct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Услуга платная.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val="ky-KG" w:eastAsia="ru-RU"/>
                    </w:rPr>
                    <w:t xml:space="preserve"> Государственная пошлина не взымается.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Стоимость государственной услуги определяется приказом уполномоченного органа по согласованию с уполномоченным органом в сфере антимонопольной политики</w:t>
                  </w:r>
                </w:p>
              </w:tc>
            </w:tr>
            <w:tr w:rsidR="006E1FE8" w:rsidRPr="006E1FE8" w:rsidTr="008305E0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  <w:tblLook w:val="00A0" w:firstRow="1" w:lastRow="0" w:firstColumn="1" w:lastColumn="0" w:noHBand="0" w:noVBand="0"/>
              </w:tblPrEx>
              <w:trPr>
                <w:gridBefore w:val="4"/>
                <w:gridAfter w:val="1"/>
                <w:wBefore w:w="766" w:type="dxa"/>
                <w:wAfter w:w="203" w:type="dxa"/>
              </w:trPr>
              <w:tc>
                <w:tcPr>
                  <w:tcW w:w="567" w:type="dxa"/>
                  <w:gridSpan w:val="4"/>
                </w:tcPr>
                <w:p w:rsidR="006E1FE8" w:rsidRPr="006E1FE8" w:rsidRDefault="006E1FE8" w:rsidP="008305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14.</w:t>
                  </w:r>
                </w:p>
              </w:tc>
              <w:tc>
                <w:tcPr>
                  <w:tcW w:w="2788" w:type="dxa"/>
                  <w:gridSpan w:val="4"/>
                </w:tcPr>
                <w:p w:rsidR="006E1FE8" w:rsidRPr="006E1FE8" w:rsidRDefault="006E1FE8" w:rsidP="00830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6285" w:type="dxa"/>
                  <w:gridSpan w:val="5"/>
                </w:tcPr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достоверность и своевременность, в соответствии с условиями и сроками предоставления услуги, заявленными в настоящем стандарте;</w:t>
                  </w:r>
                </w:p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proofErr w:type="gramStart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недопущение дискриминации к лицам получающие услугу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  <w:proofErr w:type="gramEnd"/>
                </w:p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доступность, истребование у граждан только тех документов для получения услуги, которые указаны в настоящем стандарте;</w:t>
                  </w:r>
                </w:p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корректность и вежливость сотрудников при оказании услуги, консультирование в ходе всей процедуры оказания услуги;</w:t>
                  </w:r>
                </w:p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соответствие конечного результата (полученной услуги) ожиданиям потребителя;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- наличие книги жалоб и предложений граждан в доступном 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месте;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соблюдение прав и законных интересов потребителей государственных услуг, установленных законодательством Кыргызской Республики.</w:t>
                  </w:r>
                </w:p>
              </w:tc>
            </w:tr>
            <w:tr w:rsidR="006E1FE8" w:rsidRPr="006E1FE8" w:rsidTr="008305E0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  <w:tblLook w:val="00A0" w:firstRow="1" w:lastRow="0" w:firstColumn="1" w:lastColumn="0" w:noHBand="0" w:noVBand="0"/>
              </w:tblPrEx>
              <w:trPr>
                <w:gridBefore w:val="4"/>
                <w:gridAfter w:val="1"/>
                <w:wBefore w:w="766" w:type="dxa"/>
                <w:wAfter w:w="203" w:type="dxa"/>
              </w:trPr>
              <w:tc>
                <w:tcPr>
                  <w:tcW w:w="567" w:type="dxa"/>
                  <w:gridSpan w:val="4"/>
                </w:tcPr>
                <w:p w:rsidR="006E1FE8" w:rsidRPr="006E1FE8" w:rsidRDefault="006E1FE8" w:rsidP="008305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 xml:space="preserve">15. </w:t>
                  </w:r>
                </w:p>
              </w:tc>
              <w:tc>
                <w:tcPr>
                  <w:tcW w:w="2788" w:type="dxa"/>
                  <w:gridSpan w:val="4"/>
                </w:tcPr>
                <w:p w:rsidR="006E1FE8" w:rsidRPr="006E1FE8" w:rsidRDefault="006E1FE8" w:rsidP="00830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Предоставление услуг </w:t>
                  </w:r>
                  <w:proofErr w:type="gramStart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</w:t>
                  </w:r>
                  <w:proofErr w:type="gramEnd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proofErr w:type="gramStart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электроном</w:t>
                  </w:r>
                  <w:proofErr w:type="gramEnd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формате </w:t>
                  </w:r>
                </w:p>
              </w:tc>
              <w:tc>
                <w:tcPr>
                  <w:tcW w:w="6285" w:type="dxa"/>
                  <w:gridSpan w:val="5"/>
                </w:tcPr>
                <w:p w:rsidR="006E1FE8" w:rsidRPr="006E1FE8" w:rsidRDefault="006E1FE8" w:rsidP="00830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Услуга в электронном формате не предоставляется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val="ky-KG" w:eastAsia="ru-RU"/>
                    </w:rPr>
                    <w:t xml:space="preserve">. Потребитель может получить онлайн консультацию на портале государтсвенных услуг 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portal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  <w:proofErr w:type="spellStart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srs</w:t>
                  </w:r>
                  <w:proofErr w:type="spellEnd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kg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Стадия онлайновой интерактивности - 1</w:t>
                  </w:r>
                </w:p>
              </w:tc>
            </w:tr>
            <w:tr w:rsidR="006E1FE8" w:rsidRPr="006E1FE8" w:rsidTr="008305E0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  <w:tblLook w:val="00A0" w:firstRow="1" w:lastRow="0" w:firstColumn="1" w:lastColumn="0" w:noHBand="0" w:noVBand="0"/>
              </w:tblPrEx>
              <w:trPr>
                <w:gridBefore w:val="4"/>
                <w:gridAfter w:val="1"/>
                <w:wBefore w:w="766" w:type="dxa"/>
                <w:wAfter w:w="203" w:type="dxa"/>
              </w:trPr>
              <w:tc>
                <w:tcPr>
                  <w:tcW w:w="9640" w:type="dxa"/>
                  <w:gridSpan w:val="13"/>
                </w:tcPr>
                <w:p w:rsidR="006E1FE8" w:rsidRPr="006E1FE8" w:rsidRDefault="006E1FE8" w:rsidP="008305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Основание для отказа в предоставлении государственной услуги и порядок обжалования</w:t>
                  </w:r>
                </w:p>
              </w:tc>
            </w:tr>
            <w:tr w:rsidR="006E1FE8" w:rsidRPr="006E1FE8" w:rsidTr="008305E0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  <w:tblLook w:val="00A0" w:firstRow="1" w:lastRow="0" w:firstColumn="1" w:lastColumn="0" w:noHBand="0" w:noVBand="0"/>
              </w:tblPrEx>
              <w:trPr>
                <w:gridBefore w:val="4"/>
                <w:gridAfter w:val="1"/>
                <w:wBefore w:w="766" w:type="dxa"/>
                <w:wAfter w:w="203" w:type="dxa"/>
              </w:trPr>
              <w:tc>
                <w:tcPr>
                  <w:tcW w:w="567" w:type="dxa"/>
                  <w:gridSpan w:val="4"/>
                </w:tcPr>
                <w:p w:rsidR="006E1FE8" w:rsidRPr="006E1FE8" w:rsidRDefault="006E1FE8" w:rsidP="008305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16. </w:t>
                  </w:r>
                </w:p>
              </w:tc>
              <w:tc>
                <w:tcPr>
                  <w:tcW w:w="2788" w:type="dxa"/>
                  <w:gridSpan w:val="4"/>
                </w:tcPr>
                <w:p w:rsidR="006E1FE8" w:rsidRPr="006E1FE8" w:rsidRDefault="006E1FE8" w:rsidP="00830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Основание для отказа в предоставлении государственной услуги</w:t>
                  </w:r>
                </w:p>
              </w:tc>
              <w:tc>
                <w:tcPr>
                  <w:tcW w:w="6285" w:type="dxa"/>
                  <w:gridSpan w:val="5"/>
                </w:tcPr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Если заявителем предоставлен не полный пакет документов, перечисленный в пункте 12</w:t>
                  </w:r>
                </w:p>
              </w:tc>
            </w:tr>
            <w:tr w:rsidR="006E1FE8" w:rsidRPr="006E1FE8" w:rsidTr="008305E0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  <w:tblLook w:val="00A0" w:firstRow="1" w:lastRow="0" w:firstColumn="1" w:lastColumn="0" w:noHBand="0" w:noVBand="0"/>
              </w:tblPrEx>
              <w:trPr>
                <w:gridBefore w:val="4"/>
                <w:gridAfter w:val="1"/>
                <w:wBefore w:w="766" w:type="dxa"/>
                <w:wAfter w:w="203" w:type="dxa"/>
              </w:trPr>
              <w:tc>
                <w:tcPr>
                  <w:tcW w:w="567" w:type="dxa"/>
                  <w:gridSpan w:val="4"/>
                </w:tcPr>
                <w:p w:rsidR="006E1FE8" w:rsidRPr="006E1FE8" w:rsidRDefault="006E1FE8" w:rsidP="008305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17.</w:t>
                  </w:r>
                </w:p>
              </w:tc>
              <w:tc>
                <w:tcPr>
                  <w:tcW w:w="2788" w:type="dxa"/>
                  <w:gridSpan w:val="4"/>
                </w:tcPr>
                <w:p w:rsidR="006E1FE8" w:rsidRPr="006E1FE8" w:rsidRDefault="006E1FE8" w:rsidP="00830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Порядок обжалования </w:t>
                  </w:r>
                </w:p>
              </w:tc>
              <w:tc>
                <w:tcPr>
                  <w:tcW w:w="6285" w:type="dxa"/>
                  <w:gridSpan w:val="5"/>
                </w:tcPr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При ненадлежащем предоставлении услуги потребитель имеет право обратиться с устной или письменной жалобой к руководству уполномоченного органа 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>и его подведомственных подразделений.</w:t>
                  </w:r>
                </w:p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Письменная жалоба подается в свободной форме и должна содержать фамилию, имя, отчество потребителя услуги, адрес проживания, номер телефона, а также суть претензии, подпись потребителя услуги и дату.</w:t>
                  </w:r>
                </w:p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Срок рассмотрения письменного обращения и направления ответа заявителю не должен превышать 14 рабочих дней со дня его регистрации.</w:t>
                  </w:r>
                </w:p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Рассмотрение жалоб и претензий осуществляется в порядке, установленном законодательством Кыргызской Республики об основах административной деятельности и административных процедурах.</w:t>
                  </w:r>
                </w:p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При неудовлетворении принятым решением по жалобе заявитель имеет право обжаловать решение уполномоченного органа 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>и его подведомственных подразделений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в судебном порядке. </w:t>
                  </w:r>
                </w:p>
              </w:tc>
            </w:tr>
            <w:tr w:rsidR="006E1FE8" w:rsidRPr="006E1FE8" w:rsidTr="008305E0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  <w:tblLook w:val="00A0" w:firstRow="1" w:lastRow="0" w:firstColumn="1" w:lastColumn="0" w:noHBand="0" w:noVBand="0"/>
              </w:tblPrEx>
              <w:trPr>
                <w:gridBefore w:val="4"/>
                <w:gridAfter w:val="1"/>
                <w:wBefore w:w="766" w:type="dxa"/>
                <w:wAfter w:w="203" w:type="dxa"/>
              </w:trPr>
              <w:tc>
                <w:tcPr>
                  <w:tcW w:w="567" w:type="dxa"/>
                  <w:gridSpan w:val="4"/>
                </w:tcPr>
                <w:p w:rsidR="006E1FE8" w:rsidRPr="006E1FE8" w:rsidRDefault="006E1FE8" w:rsidP="008305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18</w:t>
                  </w:r>
                </w:p>
              </w:tc>
              <w:tc>
                <w:tcPr>
                  <w:tcW w:w="2788" w:type="dxa"/>
                  <w:gridSpan w:val="4"/>
                </w:tcPr>
                <w:p w:rsidR="006E1FE8" w:rsidRPr="006E1FE8" w:rsidRDefault="006E1FE8" w:rsidP="00830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6285" w:type="dxa"/>
                  <w:gridSpan w:val="5"/>
                </w:tcPr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Стандарт государственной услуги должен регулярно пересматриваться, с периодичностью не менее одного раза в три года </w:t>
                  </w:r>
                </w:p>
              </w:tc>
            </w:tr>
            <w:tr w:rsidR="006E1FE8" w:rsidRPr="006E1FE8" w:rsidTr="008305E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40" w:type="dxa"/>
                  <w:right w:w="40" w:type="dxa"/>
                </w:tblCellMar>
                <w:tblLook w:val="0000" w:firstRow="0" w:lastRow="0" w:firstColumn="0" w:lastColumn="0" w:noHBand="0" w:noVBand="0"/>
              </w:tblPrEx>
              <w:trPr>
                <w:gridBefore w:val="1"/>
                <w:gridAfter w:val="2"/>
                <w:wBefore w:w="383" w:type="dxa"/>
                <w:wAfter w:w="586" w:type="dxa"/>
              </w:trPr>
              <w:tc>
                <w:tcPr>
                  <w:tcW w:w="9640" w:type="dxa"/>
                  <w:gridSpan w:val="1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88. Паспорт государственной услуги</w:t>
                  </w:r>
                </w:p>
              </w:tc>
            </w:tr>
            <w:tr w:rsidR="006E1FE8" w:rsidRPr="006E1FE8" w:rsidTr="008305E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40" w:type="dxa"/>
                  <w:right w:w="40" w:type="dxa"/>
                </w:tblCellMar>
                <w:tblLook w:val="0000" w:firstRow="0" w:lastRow="0" w:firstColumn="0" w:lastColumn="0" w:noHBand="0" w:noVBand="0"/>
              </w:tblPrEx>
              <w:trPr>
                <w:gridBefore w:val="1"/>
                <w:gridAfter w:val="2"/>
                <w:wBefore w:w="383" w:type="dxa"/>
                <w:wAfter w:w="586" w:type="dxa"/>
              </w:trPr>
              <w:tc>
                <w:tcPr>
                  <w:tcW w:w="540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1.</w:t>
                  </w:r>
                </w:p>
              </w:tc>
              <w:tc>
                <w:tcPr>
                  <w:tcW w:w="3240" w:type="dxa"/>
                  <w:gridSpan w:val="7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Наименование услуги</w:t>
                  </w:r>
                </w:p>
              </w:tc>
              <w:tc>
                <w:tcPr>
                  <w:tcW w:w="5860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Государственная регистрация прав и ограничений на 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недвижимое имущество - глава 4, пункт 82 Единого реестра (перечня) государственных услуг</w:t>
                  </w:r>
                </w:p>
              </w:tc>
            </w:tr>
            <w:tr w:rsidR="006E1FE8" w:rsidRPr="006E1FE8" w:rsidTr="008305E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40" w:type="dxa"/>
                  <w:right w:w="40" w:type="dxa"/>
                </w:tblCellMar>
                <w:tblLook w:val="0000" w:firstRow="0" w:lastRow="0" w:firstColumn="0" w:lastColumn="0" w:noHBand="0" w:noVBand="0"/>
              </w:tblPrEx>
              <w:trPr>
                <w:gridBefore w:val="1"/>
                <w:gridAfter w:val="2"/>
                <w:wBefore w:w="383" w:type="dxa"/>
                <w:wAfter w:w="586" w:type="dxa"/>
              </w:trPr>
              <w:tc>
                <w:tcPr>
                  <w:tcW w:w="540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2.</w:t>
                  </w:r>
                </w:p>
              </w:tc>
              <w:tc>
                <w:tcPr>
                  <w:tcW w:w="3240" w:type="dxa"/>
                  <w:gridSpan w:val="7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5860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>Государственный орган исполнительной власти, обеспечивающий функции по реализации государственной политики в области регистрации прав на недвижимое имущество (далее - уполномоченный орган), и его подведомственные подразделения, включая территориальные органы (далее - подведомственные подразделения уполномоченного органа)</w:t>
                  </w:r>
                </w:p>
              </w:tc>
            </w:tr>
            <w:tr w:rsidR="006E1FE8" w:rsidRPr="006E1FE8" w:rsidTr="008305E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40" w:type="dxa"/>
                  <w:right w:w="40" w:type="dxa"/>
                </w:tblCellMar>
                <w:tblLook w:val="0000" w:firstRow="0" w:lastRow="0" w:firstColumn="0" w:lastColumn="0" w:noHBand="0" w:noVBand="0"/>
              </w:tblPrEx>
              <w:trPr>
                <w:gridBefore w:val="1"/>
                <w:gridAfter w:val="2"/>
                <w:wBefore w:w="383" w:type="dxa"/>
                <w:wAfter w:w="586" w:type="dxa"/>
              </w:trPr>
              <w:tc>
                <w:tcPr>
                  <w:tcW w:w="540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3.</w:t>
                  </w:r>
                </w:p>
              </w:tc>
              <w:tc>
                <w:tcPr>
                  <w:tcW w:w="3240" w:type="dxa"/>
                  <w:gridSpan w:val="7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Получатели услуги</w:t>
                  </w:r>
                </w:p>
              </w:tc>
              <w:tc>
                <w:tcPr>
                  <w:tcW w:w="5860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Физические и юридические лица</w:t>
                  </w:r>
                </w:p>
              </w:tc>
            </w:tr>
            <w:tr w:rsidR="006E1FE8" w:rsidRPr="006E1FE8" w:rsidTr="008305E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40" w:type="dxa"/>
                  <w:right w:w="40" w:type="dxa"/>
                </w:tblCellMar>
                <w:tblLook w:val="0000" w:firstRow="0" w:lastRow="0" w:firstColumn="0" w:lastColumn="0" w:noHBand="0" w:noVBand="0"/>
              </w:tblPrEx>
              <w:trPr>
                <w:gridBefore w:val="1"/>
                <w:gridAfter w:val="2"/>
                <w:wBefore w:w="383" w:type="dxa"/>
                <w:wAfter w:w="586" w:type="dxa"/>
              </w:trPr>
              <w:tc>
                <w:tcPr>
                  <w:tcW w:w="540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4.</w:t>
                  </w:r>
                </w:p>
              </w:tc>
              <w:tc>
                <w:tcPr>
                  <w:tcW w:w="3240" w:type="dxa"/>
                  <w:gridSpan w:val="7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5860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Конституция Кыргызской Республики;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Гражданский кодекс Кыргызской Республики;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Земельный кодекс Кыргызской Республики;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Лесной кодекс Кыргызской Республики;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Закон Кыргызской Республики «О государственной регистрации прав на недвижимое имущество и сделок с ним»;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Правила по государственной регистрации прав и обременений (ограничений) прав на недвижимое имущество и сделок с ним, утвержденных постановлением Правительства Кыргызской Республики от 15 февраля 2011 года № 49</w:t>
                  </w:r>
                </w:p>
              </w:tc>
            </w:tr>
            <w:tr w:rsidR="006E1FE8" w:rsidRPr="006E1FE8" w:rsidTr="008305E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40" w:type="dxa"/>
                  <w:right w:w="40" w:type="dxa"/>
                </w:tblCellMar>
                <w:tblLook w:val="0000" w:firstRow="0" w:lastRow="0" w:firstColumn="0" w:lastColumn="0" w:noHBand="0" w:noVBand="0"/>
              </w:tblPrEx>
              <w:trPr>
                <w:gridBefore w:val="1"/>
                <w:gridAfter w:val="2"/>
                <w:wBefore w:w="383" w:type="dxa"/>
                <w:wAfter w:w="586" w:type="dxa"/>
              </w:trPr>
              <w:tc>
                <w:tcPr>
                  <w:tcW w:w="540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5.</w:t>
                  </w:r>
                </w:p>
              </w:tc>
              <w:tc>
                <w:tcPr>
                  <w:tcW w:w="3240" w:type="dxa"/>
                  <w:gridSpan w:val="7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Arial Unicode MS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5860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i/>
                      <w:color w:val="000000"/>
                      <w:u w:val="single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Удостоверительный штамп о регистрации на правоустанавливающем документе. </w:t>
                  </w:r>
                </w:p>
              </w:tc>
            </w:tr>
            <w:tr w:rsidR="006E1FE8" w:rsidRPr="006E1FE8" w:rsidTr="008305E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40" w:type="dxa"/>
                  <w:right w:w="40" w:type="dxa"/>
                </w:tblCellMar>
                <w:tblLook w:val="0000" w:firstRow="0" w:lastRow="0" w:firstColumn="0" w:lastColumn="0" w:noHBand="0" w:noVBand="0"/>
              </w:tblPrEx>
              <w:trPr>
                <w:gridBefore w:val="1"/>
                <w:gridAfter w:val="2"/>
                <w:wBefore w:w="383" w:type="dxa"/>
                <w:wAfter w:w="586" w:type="dxa"/>
              </w:trPr>
              <w:tc>
                <w:tcPr>
                  <w:tcW w:w="540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6.</w:t>
                  </w:r>
                </w:p>
              </w:tc>
              <w:tc>
                <w:tcPr>
                  <w:tcW w:w="3240" w:type="dxa"/>
                  <w:gridSpan w:val="7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5860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Предоставление услуги осуществляется в помещениях, отвечающих санитарным нормам. П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val="ky-KG" w:eastAsia="ru-RU"/>
                    </w:rPr>
                    <w:t>омещения располагают местами для ожидания, туалетами (в регионах, при невозможности подключения к центральному водопроводу и канализации – надворными), отоплением, водопроводом, телефоном.</w:t>
                  </w:r>
                </w:p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val="ky-KG" w:eastAsia="ru-RU"/>
                    </w:rPr>
                    <w:t>В здание и санитарно-гигиенические помещения (туалеты, умывальные комнаты) обеспечен беспрепятственный доступ для посетителей,  в том числе для лиц с ограниченными возможностями здоровья (далее – ЛОВЗ) оборудованы пандусы и поручни.</w:t>
                  </w:r>
                </w:p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val="ky-KG" w:eastAsia="ru-RU"/>
                    </w:rPr>
                    <w:lastRenderedPageBreak/>
                    <w:t xml:space="preserve">В центрах обслуживания населения потребители обслуживаются по электронной очереди, в других пунктах доступа к услуге – по принципу живой очереди. </w:t>
                  </w:r>
                </w:p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FF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</w:t>
                  </w:r>
                  <w:r w:rsidRPr="006E1FE8">
                    <w:rPr>
                      <w:rFonts w:ascii="Times New Roman" w:eastAsia="Times New Roman" w:hAnsi="Times New Roman" w:cs="Times New Roman"/>
                      <w:lang w:eastAsia="ru-RU"/>
                    </w:rPr>
                    <w:t>сотрудник спускается к ним для консультирования.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заявлений.</w:t>
                  </w:r>
                </w:p>
              </w:tc>
            </w:tr>
            <w:tr w:rsidR="006E1FE8" w:rsidRPr="006E1FE8" w:rsidTr="008305E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40" w:type="dxa"/>
                  <w:right w:w="40" w:type="dxa"/>
                </w:tblCellMar>
                <w:tblLook w:val="0000" w:firstRow="0" w:lastRow="0" w:firstColumn="0" w:lastColumn="0" w:noHBand="0" w:noVBand="0"/>
              </w:tblPrEx>
              <w:trPr>
                <w:gridBefore w:val="1"/>
                <w:gridAfter w:val="2"/>
                <w:wBefore w:w="383" w:type="dxa"/>
                <w:wAfter w:w="586" w:type="dxa"/>
              </w:trPr>
              <w:tc>
                <w:tcPr>
                  <w:tcW w:w="540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7.</w:t>
                  </w:r>
                </w:p>
              </w:tc>
              <w:tc>
                <w:tcPr>
                  <w:tcW w:w="3240" w:type="dxa"/>
                  <w:gridSpan w:val="7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5860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1. Время на ожидание в очереди и прием документов – не более 30 минут.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2. Общий срок предоставления услуги. 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Первоначальная государственная регистрация прав на единицу недвижимого имущества осуществляется в срок не более 7 (семи) рабочих дней со дня подачи заявления в местный регистрационный орган по месту нахождения единицы недвижимого имущества. Государственная регистрация прав на недвижимое имущество, право на которое ранее было зарегистрировано в местном регистрационном органе, осуществляется в срок: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   для физических лиц – не более 5 рабочих часов;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   для юридических лиц – не более 10 рабочих часов.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3. Время на выдачу результата услуги – не более 30 минут</w:t>
                  </w:r>
                </w:p>
              </w:tc>
            </w:tr>
            <w:tr w:rsidR="006E1FE8" w:rsidRPr="006E1FE8" w:rsidTr="008305E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40" w:type="dxa"/>
                  <w:right w:w="40" w:type="dxa"/>
                </w:tblCellMar>
                <w:tblLook w:val="0000" w:firstRow="0" w:lastRow="0" w:firstColumn="0" w:lastColumn="0" w:noHBand="0" w:noVBand="0"/>
              </w:tblPrEx>
              <w:trPr>
                <w:gridBefore w:val="1"/>
                <w:gridAfter w:val="2"/>
                <w:wBefore w:w="383" w:type="dxa"/>
                <w:wAfter w:w="586" w:type="dxa"/>
              </w:trPr>
              <w:tc>
                <w:tcPr>
                  <w:tcW w:w="9640" w:type="dxa"/>
                  <w:gridSpan w:val="1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4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Информирование получателей государственной услуги</w:t>
                  </w:r>
                </w:p>
              </w:tc>
            </w:tr>
            <w:tr w:rsidR="006E1FE8" w:rsidRPr="006E1FE8" w:rsidTr="008305E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40" w:type="dxa"/>
                  <w:right w:w="40" w:type="dxa"/>
                </w:tblCellMar>
                <w:tblLook w:val="0000" w:firstRow="0" w:lastRow="0" w:firstColumn="0" w:lastColumn="0" w:noHBand="0" w:noVBand="0"/>
              </w:tblPrEx>
              <w:trPr>
                <w:gridBefore w:val="1"/>
                <w:gridAfter w:val="2"/>
                <w:wBefore w:w="383" w:type="dxa"/>
                <w:wAfter w:w="586" w:type="dxa"/>
              </w:trPr>
              <w:tc>
                <w:tcPr>
                  <w:tcW w:w="451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8.</w:t>
                  </w:r>
                </w:p>
              </w:tc>
              <w:tc>
                <w:tcPr>
                  <w:tcW w:w="3329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Информирование об услугах, предоставляемых потребителю (перечень необходимой информации), и государственном органе, ответственном за их стандартизацию. </w:t>
                  </w:r>
                </w:p>
              </w:tc>
              <w:tc>
                <w:tcPr>
                  <w:tcW w:w="5860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Информацию о государственной услуге можно получить: 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на сайте уполномоченного органа: grs.gov.kg;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- на государственном портале электронных услуг: 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e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  <w:proofErr w:type="spellStart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gov</w:t>
                  </w:r>
                  <w:proofErr w:type="spellEnd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kg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;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- на ведомственном портале государственных услуг: 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portal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  <w:proofErr w:type="spellStart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srs</w:t>
                  </w:r>
                  <w:proofErr w:type="spellEnd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kg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;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- в подведомственном подразделении уполномоченного органа, при личном обращении потребителя (их официально уполномоченных представителей); 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proofErr w:type="gramStart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- в устной форме (при личном контакте, по телефону Центра телефонного обслуживания уполномоченного органа (</w:t>
                  </w:r>
                  <w:proofErr w:type="spellStart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Колл</w:t>
                  </w:r>
                  <w:proofErr w:type="spellEnd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-центр) по номеру -119.</w:t>
                  </w:r>
                  <w:proofErr w:type="gramEnd"/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Прием граждан производится в день их обращения.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 информацией можно ознакомиться на информационных стендах, в буклетах и брошюрах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val="ky-KG" w:eastAsia="ru-RU"/>
                    </w:rPr>
                    <w:t>, размещенных в пунктах доступа к услуге.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Информация предоставляется на государственном и официальном языках.</w:t>
                  </w:r>
                </w:p>
              </w:tc>
            </w:tr>
            <w:tr w:rsidR="006E1FE8" w:rsidRPr="006E1FE8" w:rsidTr="008305E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40" w:type="dxa"/>
                  <w:right w:w="40" w:type="dxa"/>
                </w:tblCellMar>
                <w:tblLook w:val="0000" w:firstRow="0" w:lastRow="0" w:firstColumn="0" w:lastColumn="0" w:noHBand="0" w:noVBand="0"/>
              </w:tblPrEx>
              <w:trPr>
                <w:gridBefore w:val="1"/>
                <w:gridAfter w:val="2"/>
                <w:wBefore w:w="383" w:type="dxa"/>
                <w:wAfter w:w="586" w:type="dxa"/>
              </w:trPr>
              <w:tc>
                <w:tcPr>
                  <w:tcW w:w="451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9.</w:t>
                  </w:r>
                </w:p>
              </w:tc>
              <w:tc>
                <w:tcPr>
                  <w:tcW w:w="3329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Способы распространения информации об услуге </w:t>
                  </w:r>
                </w:p>
              </w:tc>
              <w:tc>
                <w:tcPr>
                  <w:tcW w:w="5860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 xml:space="preserve">Распространение информации об оказываемой услуге осуществляется </w:t>
                  </w:r>
                  <w:proofErr w:type="gramStart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>через</w:t>
                  </w:r>
                  <w:proofErr w:type="gramEnd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>: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>- СМИ (газеты, радио, телевидение);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>- официальный сайт уполномоченного органа (grs.gov.kg);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 xml:space="preserve">- государственный портал электронных услуг 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val="en-US" w:eastAsia="ru-RU"/>
                    </w:rPr>
                    <w:t>e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>.</w:t>
                  </w:r>
                  <w:proofErr w:type="spellStart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val="en-US" w:eastAsia="ru-RU"/>
                    </w:rPr>
                    <w:t>gov</w:t>
                  </w:r>
                  <w:proofErr w:type="spellEnd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>.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val="en-US" w:eastAsia="ru-RU"/>
                    </w:rPr>
                    <w:t>kg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>;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 xml:space="preserve">- ведомственный портал государственных услуг 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val="en-US" w:eastAsia="ru-RU"/>
                    </w:rPr>
                    <w:t>portal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>.</w:t>
                  </w:r>
                  <w:proofErr w:type="spellStart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val="en-US" w:eastAsia="ru-RU"/>
                    </w:rPr>
                    <w:t>srs</w:t>
                  </w:r>
                  <w:proofErr w:type="spellEnd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>.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val="en-US" w:eastAsia="ru-RU"/>
                    </w:rPr>
                    <w:t>kg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>;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 xml:space="preserve">- личное обращение и контакты по телефону 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</w:pPr>
                  <w:proofErr w:type="spellStart"/>
                  <w:proofErr w:type="gramStart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>Колл</w:t>
                  </w:r>
                  <w:proofErr w:type="spellEnd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>-центра</w:t>
                  </w:r>
                  <w:proofErr w:type="gramEnd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 xml:space="preserve"> ГРС - 119;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>- информационные стенды, буклеты, брошюры.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>Адреса, номера телефонов, адреса электронной почты и режим работы подведомственных подразделений уполномоченного органа размещаются на официальном сайте уполномоченного органа (grs.gov.kg)</w:t>
                  </w:r>
                </w:p>
              </w:tc>
            </w:tr>
            <w:tr w:rsidR="006E1FE8" w:rsidRPr="006E1FE8" w:rsidTr="008305E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40" w:type="dxa"/>
                  <w:right w:w="40" w:type="dxa"/>
                </w:tblCellMar>
                <w:tblLook w:val="0000" w:firstRow="0" w:lastRow="0" w:firstColumn="0" w:lastColumn="0" w:noHBand="0" w:noVBand="0"/>
              </w:tblPrEx>
              <w:trPr>
                <w:gridBefore w:val="1"/>
                <w:gridAfter w:val="2"/>
                <w:wBefore w:w="383" w:type="dxa"/>
                <w:wAfter w:w="586" w:type="dxa"/>
              </w:trPr>
              <w:tc>
                <w:tcPr>
                  <w:tcW w:w="9640" w:type="dxa"/>
                  <w:gridSpan w:val="1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4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Обслуживание и оказание государственной услуги</w:t>
                  </w:r>
                </w:p>
              </w:tc>
            </w:tr>
            <w:tr w:rsidR="006E1FE8" w:rsidRPr="006E1FE8" w:rsidTr="008305E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40" w:type="dxa"/>
                  <w:right w:w="40" w:type="dxa"/>
                </w:tblCellMar>
                <w:tblLook w:val="0000" w:firstRow="0" w:lastRow="0" w:firstColumn="0" w:lastColumn="0" w:noHBand="0" w:noVBand="0"/>
              </w:tblPrEx>
              <w:trPr>
                <w:gridBefore w:val="1"/>
                <w:gridAfter w:val="2"/>
                <w:wBefore w:w="383" w:type="dxa"/>
                <w:wAfter w:w="586" w:type="dxa"/>
              </w:trPr>
              <w:tc>
                <w:tcPr>
                  <w:tcW w:w="451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10.</w:t>
                  </w:r>
                </w:p>
              </w:tc>
              <w:tc>
                <w:tcPr>
                  <w:tcW w:w="3329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Общение с посетителями</w:t>
                  </w:r>
                </w:p>
              </w:tc>
              <w:tc>
                <w:tcPr>
                  <w:tcW w:w="5860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оказании услуги.</w:t>
                  </w:r>
                </w:p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Все сотрудники, работающие с населением, имеют персонифицированные таблички (</w:t>
                  </w:r>
                  <w:proofErr w:type="spellStart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бейджи</w:t>
                  </w:r>
                  <w:proofErr w:type="spellEnd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 с указанием фамилии, имени, отчества и должности.</w:t>
                  </w:r>
                </w:p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</w:t>
                  </w:r>
                  <w:proofErr w:type="gramStart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глубоко</w:t>
                  </w:r>
                  <w:proofErr w:type="gramEnd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разобраться в существе вопроса, уметь выслушать собеседника и понять его позицию, а также аргументировать принимаемые 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решения.</w:t>
                  </w:r>
                </w:p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      </w:r>
                </w:p>
              </w:tc>
            </w:tr>
            <w:tr w:rsidR="006E1FE8" w:rsidRPr="006E1FE8" w:rsidTr="008305E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40" w:type="dxa"/>
                  <w:right w:w="40" w:type="dxa"/>
                </w:tblCellMar>
                <w:tblLook w:val="0000" w:firstRow="0" w:lastRow="0" w:firstColumn="0" w:lastColumn="0" w:noHBand="0" w:noVBand="0"/>
              </w:tblPrEx>
              <w:trPr>
                <w:gridBefore w:val="1"/>
                <w:gridAfter w:val="2"/>
                <w:wBefore w:w="383" w:type="dxa"/>
                <w:wAfter w:w="586" w:type="dxa"/>
              </w:trPr>
              <w:tc>
                <w:tcPr>
                  <w:tcW w:w="451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11.</w:t>
                  </w:r>
                </w:p>
              </w:tc>
              <w:tc>
                <w:tcPr>
                  <w:tcW w:w="3329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5860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Информация о потребителе </w:t>
                  </w:r>
                  <w:r w:rsidRPr="006E1FE8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и оказанной ему услуге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может быть предоставлена только по основаниям, предусмотренным в законодательстве Кыргызской Республики</w:t>
                  </w:r>
                </w:p>
              </w:tc>
            </w:tr>
            <w:tr w:rsidR="006E1FE8" w:rsidRPr="006E1FE8" w:rsidTr="008305E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40" w:type="dxa"/>
                  <w:right w:w="40" w:type="dxa"/>
                </w:tblCellMar>
                <w:tblLook w:val="0000" w:firstRow="0" w:lastRow="0" w:firstColumn="0" w:lastColumn="0" w:noHBand="0" w:noVBand="0"/>
              </w:tblPrEx>
              <w:trPr>
                <w:gridBefore w:val="1"/>
                <w:gridAfter w:val="2"/>
                <w:wBefore w:w="383" w:type="dxa"/>
                <w:wAfter w:w="586" w:type="dxa"/>
              </w:trPr>
              <w:tc>
                <w:tcPr>
                  <w:tcW w:w="451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12.</w:t>
                  </w:r>
                </w:p>
              </w:tc>
              <w:tc>
                <w:tcPr>
                  <w:tcW w:w="3329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5860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Для регистрации прав и обременений (ограничений) прав на единицу недвижимого имущества </w:t>
                  </w:r>
                  <w:proofErr w:type="gramStart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предоставляются следующие документы</w:t>
                  </w:r>
                  <w:proofErr w:type="gramEnd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: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1. Для всех заявителей: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заявление установленной формы;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документ, удостоверяющий личность;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правоустанавливающий документ на единицу недвижимого имущества;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документ, содержащий технические характеристики единицы недвижимого имущества (техпаспорт).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квитанция об оплате (оплата заявителем производится после проверки специалистом государственного органа соответствия представленных документов установленным требованиям и предоставления заявителю документа на оплату работ по государственной регистрации).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2. Для физического лица: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- документ, подтверждающий полномочия представителя физического лица на осуществление государственной регистрации, если за услугой обратился полномочный 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представитель физического лица.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3. Для юридического лица: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- документ, подтверждающий полномочия его представителя;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если представителем юридического лица выступает его руководитель, предоставляется заверенный печатью юридического лица протокол о его избрании или приказ о его назначении для внесения сведений об изменении правообладателя;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подлинник и копия свидетельства о регистрации юридического лица и учредительные документы юридического лица (при отсутствии регистрации в органах юстиции Кыргызской Республики в качестве юридического лица предоставляется подлинник и копия постановления местного органа власти или статистической карточки регистрации в качестве юридического лица);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Все документы представляются в местный регистрационный орган в двух экземплярах, один из которых должен быть подлинником. Подлинник документа после регистрации права возвращается заявителю, а копия вносится в регистрационное дело.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Для получения конечного результата, потребителю необходимо обратиться в местный регистрационный орган в срок, указанный в расписке. 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Правоустанавливающим документом может быть: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при купле-продаже недвижимого имущества – договор купли-продажи;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при дарении недвижимого имущества – договор дарения;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при мене недвижимого имущества – договор мены;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при ренте недвижимого имущества – договор ренты;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при залоге (ипотеке) недвижимого имущества – договор залога (ипотеки);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при аренде (субаренде) недвижимого имущества – договор аренды (субаренды);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- при наследовании недвижимого имущества – свидетельство о праве на наследство по закону или по 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завещанию, или свидетельство о праве собственности на долю в общем имуществе по заявлению пережившего супруга;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при финансовой аренде (лизинге) недвижимого имущества – договор лизинга.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- при предоставлении земельного участка уполномоченным органом </w:t>
                  </w:r>
                  <w:proofErr w:type="gramStart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–п</w:t>
                  </w:r>
                  <w:proofErr w:type="gramEnd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остановление уполномоченного органа, изданный в соответствии с законодательством Кыргызской Республики;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при регистрации прав и обременений (ограничений) прав на недвижимое имущество, вытекающих из судебных актов – решение (постановление) или определение суда;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при регистрации обременений (ограничений) прав на недвижимое имущество, наложенных судебными исполнителями или следственными органами – постановление судебного исполнителя или следователя следственного органа.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Правоустанавливающими документами могут быть и другие документы, подлежащие регистрации в настоящее время или в будущем в соответствии с Гражданским </w:t>
                  </w:r>
                  <w:hyperlink r:id="rId8" w:history="1">
                    <w:r w:rsidRPr="006E1FE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кодексом</w:t>
                    </w:r>
                  </w:hyperlink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и другими нормативными правовыми актами Кыргызской Республики.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proofErr w:type="gramStart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отдельных случаях сотрудник подведомственного подразделения может истребовать дополнительные документы, предусмотренные Законом Кыргызской Республики «О государственной регистрации прав на недвижимое имущество и сделок с ним» и Правилами государственной регистрации прав и обременений (ограничений) прав на недвижимое имущество и сделок с ним, утвержденных постановлением Правительства Кыргызской Республики от 15 февраля 2011 года № 49, о чем гражданин уведомляется письменно в пределах общего</w:t>
                  </w:r>
                  <w:proofErr w:type="gramEnd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срока оказания услуг, указанного в пункте 7 настоящей главы.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Перед подачей документов потребитель может получить полную консультацию по перечню необходимых 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документов для получения государственной услуги.</w:t>
                  </w:r>
                </w:p>
              </w:tc>
            </w:tr>
            <w:tr w:rsidR="006E1FE8" w:rsidRPr="006E1FE8" w:rsidTr="008305E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40" w:type="dxa"/>
                  <w:right w:w="40" w:type="dxa"/>
                </w:tblCellMar>
                <w:tblLook w:val="0000" w:firstRow="0" w:lastRow="0" w:firstColumn="0" w:lastColumn="0" w:noHBand="0" w:noVBand="0"/>
              </w:tblPrEx>
              <w:trPr>
                <w:gridBefore w:val="1"/>
                <w:gridAfter w:val="2"/>
                <w:wBefore w:w="383" w:type="dxa"/>
                <w:wAfter w:w="586" w:type="dxa"/>
              </w:trPr>
              <w:tc>
                <w:tcPr>
                  <w:tcW w:w="451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13.</w:t>
                  </w:r>
                </w:p>
              </w:tc>
              <w:tc>
                <w:tcPr>
                  <w:tcW w:w="3329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5860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overflowPunct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Услуга платная.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val="ky-KG" w:eastAsia="ru-RU"/>
                    </w:rPr>
                    <w:t xml:space="preserve"> Государственная пошлина не взымается.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Стоимость государственной услуги определяется приказом уполномоченного органа по согласованию с уполномоченным органом в сфере антимонопольной политики</w:t>
                  </w:r>
                </w:p>
              </w:tc>
            </w:tr>
            <w:tr w:rsidR="006E1FE8" w:rsidRPr="006E1FE8" w:rsidTr="008305E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40" w:type="dxa"/>
                  <w:right w:w="40" w:type="dxa"/>
                </w:tblCellMar>
                <w:tblLook w:val="0000" w:firstRow="0" w:lastRow="0" w:firstColumn="0" w:lastColumn="0" w:noHBand="0" w:noVBand="0"/>
              </w:tblPrEx>
              <w:trPr>
                <w:gridBefore w:val="1"/>
                <w:gridAfter w:val="2"/>
                <w:wBefore w:w="383" w:type="dxa"/>
                <w:wAfter w:w="586" w:type="dxa"/>
              </w:trPr>
              <w:tc>
                <w:tcPr>
                  <w:tcW w:w="451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14.</w:t>
                  </w:r>
                </w:p>
              </w:tc>
              <w:tc>
                <w:tcPr>
                  <w:tcW w:w="3329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5860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достоверность и своевременность, в соответствии с условиями и сроками предоставления услуги, заявленными в настоящем стандарте;</w:t>
                  </w:r>
                </w:p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proofErr w:type="gramStart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недопущение дискриминации к лицам получающие услугу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  <w:proofErr w:type="gramEnd"/>
                </w:p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доступность, истребование у граждан только тех документов для получения услуги, которые указаны в настоящем стандарте;</w:t>
                  </w:r>
                </w:p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корректность и вежливость сотрудников при оказании услуги, консультирование в ходе всей процедуры оказания услуги;</w:t>
                  </w:r>
                </w:p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соответствие конечного результата (полученной услуги) ожиданиям потребителя;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наличие книги жалоб и предложений граждан в доступном месте;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соблюдение прав и законных интересов потребителей государственных услуг, установленных законодательством Кыргызской Республики.</w:t>
                  </w:r>
                </w:p>
              </w:tc>
            </w:tr>
            <w:tr w:rsidR="006E1FE8" w:rsidRPr="006E1FE8" w:rsidTr="008305E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40" w:type="dxa"/>
                  <w:right w:w="40" w:type="dxa"/>
                </w:tblCellMar>
                <w:tblLook w:val="0000" w:firstRow="0" w:lastRow="0" w:firstColumn="0" w:lastColumn="0" w:noHBand="0" w:noVBand="0"/>
              </w:tblPrEx>
              <w:trPr>
                <w:gridBefore w:val="1"/>
                <w:gridAfter w:val="2"/>
                <w:wBefore w:w="383" w:type="dxa"/>
                <w:wAfter w:w="586" w:type="dxa"/>
              </w:trPr>
              <w:tc>
                <w:tcPr>
                  <w:tcW w:w="451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15.</w:t>
                  </w:r>
                </w:p>
              </w:tc>
              <w:tc>
                <w:tcPr>
                  <w:tcW w:w="3329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Предоставление услуг в электронном формате</w:t>
                  </w:r>
                </w:p>
              </w:tc>
              <w:tc>
                <w:tcPr>
                  <w:tcW w:w="5860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4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Услуга в электронном формате не предоставляется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val="ky-KG" w:eastAsia="ru-RU"/>
                    </w:rPr>
                    <w:t xml:space="preserve">. Потребитель может получить онлайн консультацию на портале государтсвенных услуг 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portal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  <w:proofErr w:type="spellStart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srs</w:t>
                  </w:r>
                  <w:proofErr w:type="spellEnd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kg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4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Стадия онлайновой интерактивности - 1</w:t>
                  </w:r>
                </w:p>
              </w:tc>
            </w:tr>
            <w:tr w:rsidR="006E1FE8" w:rsidRPr="006E1FE8" w:rsidTr="008305E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40" w:type="dxa"/>
                  <w:right w:w="40" w:type="dxa"/>
                </w:tblCellMar>
                <w:tblLook w:val="0000" w:firstRow="0" w:lastRow="0" w:firstColumn="0" w:lastColumn="0" w:noHBand="0" w:noVBand="0"/>
              </w:tblPrEx>
              <w:trPr>
                <w:gridBefore w:val="1"/>
                <w:gridAfter w:val="2"/>
                <w:wBefore w:w="383" w:type="dxa"/>
                <w:wAfter w:w="586" w:type="dxa"/>
              </w:trPr>
              <w:tc>
                <w:tcPr>
                  <w:tcW w:w="9640" w:type="dxa"/>
                  <w:gridSpan w:val="1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tabs>
                      <w:tab w:val="left" w:pos="1036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Основание для отказа в предоставлении государственной услуги и порядок обжалования</w:t>
                  </w:r>
                </w:p>
              </w:tc>
            </w:tr>
            <w:tr w:rsidR="006E1FE8" w:rsidRPr="006E1FE8" w:rsidTr="008305E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40" w:type="dxa"/>
                  <w:right w:w="40" w:type="dxa"/>
                </w:tblCellMar>
                <w:tblLook w:val="0000" w:firstRow="0" w:lastRow="0" w:firstColumn="0" w:lastColumn="0" w:noHBand="0" w:noVBand="0"/>
              </w:tblPrEx>
              <w:trPr>
                <w:gridBefore w:val="1"/>
                <w:gridAfter w:val="2"/>
                <w:wBefore w:w="383" w:type="dxa"/>
                <w:wAfter w:w="586" w:type="dxa"/>
              </w:trPr>
              <w:tc>
                <w:tcPr>
                  <w:tcW w:w="451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16.</w:t>
                  </w:r>
                </w:p>
              </w:tc>
              <w:tc>
                <w:tcPr>
                  <w:tcW w:w="3329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Основание для отказа в предоставлении государственной услуги</w:t>
                  </w:r>
                </w:p>
              </w:tc>
              <w:tc>
                <w:tcPr>
                  <w:tcW w:w="5860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lang w:eastAsia="ru-RU"/>
                    </w:rPr>
                    <w:t>В предоставлении государственной услуги отказывается в случае отсутствия документов, указанных в пункте 12 настоящего стандарта</w:t>
                  </w:r>
                </w:p>
              </w:tc>
            </w:tr>
            <w:tr w:rsidR="006E1FE8" w:rsidRPr="006E1FE8" w:rsidTr="008305E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40" w:type="dxa"/>
                  <w:right w:w="40" w:type="dxa"/>
                </w:tblCellMar>
                <w:tblLook w:val="0000" w:firstRow="0" w:lastRow="0" w:firstColumn="0" w:lastColumn="0" w:noHBand="0" w:noVBand="0"/>
              </w:tblPrEx>
              <w:trPr>
                <w:gridBefore w:val="1"/>
                <w:gridAfter w:val="2"/>
                <w:wBefore w:w="383" w:type="dxa"/>
                <w:wAfter w:w="586" w:type="dxa"/>
              </w:trPr>
              <w:tc>
                <w:tcPr>
                  <w:tcW w:w="451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17.</w:t>
                  </w:r>
                </w:p>
              </w:tc>
              <w:tc>
                <w:tcPr>
                  <w:tcW w:w="3329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Порядок обжалования</w:t>
                  </w:r>
                </w:p>
              </w:tc>
              <w:tc>
                <w:tcPr>
                  <w:tcW w:w="5860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При ненадлежащем предоставлении услуги потребитель имеет право обратиться с устной или письменной жалобой к руководству уполномоченного органа 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>и его подведомственных подразделений.</w:t>
                  </w:r>
                </w:p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Письменная жалоба подается в свободной форме и должна содержать фамилию, имя, отчество потребителя услуги, адрес проживания, номер телефона, а также суть претензии, подпись потребителя услуги и дату.</w:t>
                  </w:r>
                </w:p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Срок рассмотрения письменного обращения и направления ответа заявителю не должен превышать 14 рабочих дней со дня его регистрации.</w:t>
                  </w:r>
                </w:p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Рассмотрение жалоб и претензий осуществляется в порядке, установленном законодательством Кыргызской Республики об основах административных деятельности и административных процедурах.</w:t>
                  </w:r>
                </w:p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При неудовлетворении принятым решением по жалобе заявитель имеет право обжаловать решение уполномоченного органа 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>и его подведомственных подразделений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в судебном порядке. </w:t>
                  </w:r>
                </w:p>
              </w:tc>
            </w:tr>
            <w:tr w:rsidR="006E1FE8" w:rsidRPr="006E1FE8" w:rsidTr="008305E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40" w:type="dxa"/>
                  <w:right w:w="40" w:type="dxa"/>
                </w:tblCellMar>
                <w:tblLook w:val="0000" w:firstRow="0" w:lastRow="0" w:firstColumn="0" w:lastColumn="0" w:noHBand="0" w:noVBand="0"/>
              </w:tblPrEx>
              <w:trPr>
                <w:gridBefore w:val="1"/>
                <w:gridAfter w:val="2"/>
                <w:wBefore w:w="383" w:type="dxa"/>
                <w:wAfter w:w="586" w:type="dxa"/>
              </w:trPr>
              <w:tc>
                <w:tcPr>
                  <w:tcW w:w="451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18</w:t>
                  </w:r>
                </w:p>
              </w:tc>
              <w:tc>
                <w:tcPr>
                  <w:tcW w:w="3329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5860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  <w:tr w:rsidR="006E1FE8" w:rsidRPr="006E1FE8" w:rsidTr="008305E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40" w:type="dxa"/>
                  <w:right w:w="40" w:type="dxa"/>
                </w:tblCellMar>
                <w:tblLook w:val="0000" w:firstRow="0" w:lastRow="0" w:firstColumn="0" w:lastColumn="0" w:noHBand="0" w:noVBand="0"/>
              </w:tblPrEx>
              <w:trPr>
                <w:gridAfter w:val="3"/>
                <w:wAfter w:w="969" w:type="dxa"/>
              </w:trPr>
              <w:tc>
                <w:tcPr>
                  <w:tcW w:w="9640" w:type="dxa"/>
                  <w:gridSpan w:val="1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br w:type="page"/>
                    <w:t>89. Паспорт государственной услуги</w:t>
                  </w:r>
                </w:p>
              </w:tc>
            </w:tr>
            <w:tr w:rsidR="006E1FE8" w:rsidRPr="006E1FE8" w:rsidTr="008305E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40" w:type="dxa"/>
                  <w:right w:w="40" w:type="dxa"/>
                </w:tblCellMar>
                <w:tblLook w:val="0000" w:firstRow="0" w:lastRow="0" w:firstColumn="0" w:lastColumn="0" w:noHBand="0" w:noVBand="0"/>
              </w:tblPrEx>
              <w:trPr>
                <w:gridAfter w:val="3"/>
                <w:wAfter w:w="969" w:type="dxa"/>
              </w:trPr>
              <w:tc>
                <w:tcPr>
                  <w:tcW w:w="540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1.</w:t>
                  </w:r>
                </w:p>
              </w:tc>
              <w:tc>
                <w:tcPr>
                  <w:tcW w:w="3240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Наименование услуги</w:t>
                  </w:r>
                </w:p>
              </w:tc>
              <w:tc>
                <w:tcPr>
                  <w:tcW w:w="5860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>Государственная регистрация прав на недвижимое имущество, на основании договора отчуждения недвижимого имущества, не требующего обязательного нотариального удостоверения - глава 4, пункт 82-1 Единого реестра (перечня) государственных услуг.</w:t>
                  </w:r>
                </w:p>
              </w:tc>
            </w:tr>
            <w:tr w:rsidR="006E1FE8" w:rsidRPr="006E1FE8" w:rsidTr="008305E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40" w:type="dxa"/>
                  <w:right w:w="40" w:type="dxa"/>
                </w:tblCellMar>
                <w:tblLook w:val="0000" w:firstRow="0" w:lastRow="0" w:firstColumn="0" w:lastColumn="0" w:noHBand="0" w:noVBand="0"/>
              </w:tblPrEx>
              <w:trPr>
                <w:gridAfter w:val="3"/>
                <w:wAfter w:w="969" w:type="dxa"/>
              </w:trPr>
              <w:tc>
                <w:tcPr>
                  <w:tcW w:w="540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2</w:t>
                  </w:r>
                </w:p>
              </w:tc>
              <w:tc>
                <w:tcPr>
                  <w:tcW w:w="3240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5860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>Государственный орган исполнительной власти, обеспечивающий функции по реализации государственной политики в области регистрации прав на недвижимое имущество (далее - уполномоченный орган), и его подведомственные подразделения, включая территориальные органы (далее - подведомственные подразделения уполномоченного органа)</w:t>
                  </w:r>
                </w:p>
              </w:tc>
            </w:tr>
            <w:tr w:rsidR="006E1FE8" w:rsidRPr="006E1FE8" w:rsidTr="008305E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40" w:type="dxa"/>
                  <w:right w:w="40" w:type="dxa"/>
                </w:tblCellMar>
                <w:tblLook w:val="0000" w:firstRow="0" w:lastRow="0" w:firstColumn="0" w:lastColumn="0" w:noHBand="0" w:noVBand="0"/>
              </w:tblPrEx>
              <w:trPr>
                <w:gridAfter w:val="3"/>
                <w:wAfter w:w="969" w:type="dxa"/>
              </w:trPr>
              <w:tc>
                <w:tcPr>
                  <w:tcW w:w="540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3</w:t>
                  </w:r>
                </w:p>
              </w:tc>
              <w:tc>
                <w:tcPr>
                  <w:tcW w:w="3240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Получатели услуги</w:t>
                  </w:r>
                </w:p>
              </w:tc>
              <w:tc>
                <w:tcPr>
                  <w:tcW w:w="5860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Физические и юридические лица</w:t>
                  </w:r>
                </w:p>
              </w:tc>
            </w:tr>
            <w:tr w:rsidR="006E1FE8" w:rsidRPr="006E1FE8" w:rsidTr="008305E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40" w:type="dxa"/>
                  <w:right w:w="40" w:type="dxa"/>
                </w:tblCellMar>
                <w:tblLook w:val="0000" w:firstRow="0" w:lastRow="0" w:firstColumn="0" w:lastColumn="0" w:noHBand="0" w:noVBand="0"/>
              </w:tblPrEx>
              <w:trPr>
                <w:gridAfter w:val="3"/>
                <w:wAfter w:w="969" w:type="dxa"/>
              </w:trPr>
              <w:tc>
                <w:tcPr>
                  <w:tcW w:w="540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</w:t>
                  </w:r>
                </w:p>
              </w:tc>
              <w:tc>
                <w:tcPr>
                  <w:tcW w:w="3240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5860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>Конституция Кыргызской Республики;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>Гражданский кодекс Кыргызской Республики;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>Земельный кодекс Кыргызской Республики;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>Закон Кыргызской Республики «О государственной регистрации прав на недвижимое имущество и сделок с ним»;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 xml:space="preserve">Правила по государственной регистрации прав и обременений (ограничений) прав на недвижимое имущество и сделок с ним, утвержденных постановлением Правительства Кыргызской Республики от 15 февраля 2011 года № 49 </w:t>
                  </w:r>
                </w:p>
              </w:tc>
            </w:tr>
            <w:tr w:rsidR="006E1FE8" w:rsidRPr="006E1FE8" w:rsidTr="008305E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40" w:type="dxa"/>
                  <w:right w:w="40" w:type="dxa"/>
                </w:tblCellMar>
                <w:tblLook w:val="0000" w:firstRow="0" w:lastRow="0" w:firstColumn="0" w:lastColumn="0" w:noHBand="0" w:noVBand="0"/>
              </w:tblPrEx>
              <w:trPr>
                <w:gridAfter w:val="3"/>
                <w:wAfter w:w="969" w:type="dxa"/>
              </w:trPr>
              <w:tc>
                <w:tcPr>
                  <w:tcW w:w="540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</w:t>
                  </w:r>
                </w:p>
              </w:tc>
              <w:tc>
                <w:tcPr>
                  <w:tcW w:w="3240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Arial Unicode MS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5860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Правоустанавливающий документ с проставленным удостоверительным штампом о регистрации.</w:t>
                  </w:r>
                </w:p>
              </w:tc>
            </w:tr>
            <w:tr w:rsidR="006E1FE8" w:rsidRPr="006E1FE8" w:rsidTr="008305E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40" w:type="dxa"/>
                  <w:right w:w="40" w:type="dxa"/>
                </w:tblCellMar>
                <w:tblLook w:val="0000" w:firstRow="0" w:lastRow="0" w:firstColumn="0" w:lastColumn="0" w:noHBand="0" w:noVBand="0"/>
              </w:tblPrEx>
              <w:trPr>
                <w:gridAfter w:val="3"/>
                <w:wAfter w:w="969" w:type="dxa"/>
              </w:trPr>
              <w:tc>
                <w:tcPr>
                  <w:tcW w:w="540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6</w:t>
                  </w:r>
                </w:p>
              </w:tc>
              <w:tc>
                <w:tcPr>
                  <w:tcW w:w="3240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5860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Предоставление услуги осуществляется в помещениях, отвечающих санитарным нормам. П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val="ky-KG" w:eastAsia="ru-RU"/>
                    </w:rPr>
                    <w:t>омещения располагают местами для ожидания, туалетами (в регионах, при невозможности подключения к центральному водопроводу и канализации – надворными), отоплением, водопроводом, телефоном.</w:t>
                  </w:r>
                </w:p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val="ky-KG" w:eastAsia="ru-RU"/>
                    </w:rPr>
                    <w:t>В здание и санитарно-гигиенические помещения (туалеты, умывальные комнаты) обеспечен беспрепятственный доступ для посетителей,  в том числе для лиц с ограниченными возможностями здоровья (далее – ЛОВЗ) оборудованы пандусы и поручни.</w:t>
                  </w:r>
                </w:p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val="ky-KG" w:eastAsia="ru-RU"/>
                    </w:rPr>
                    <w:t xml:space="preserve">В центрах обслуживания населения потребители обслуживаются по электронной очереди, в других пунктах доступа к услуге – по принципу живой очереди. </w:t>
                  </w:r>
                </w:p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FF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 xml:space="preserve"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</w:t>
                  </w:r>
                  <w:r w:rsidRPr="006E1FE8">
                    <w:rPr>
                      <w:rFonts w:ascii="Times New Roman" w:eastAsia="Times New Roman" w:hAnsi="Times New Roman" w:cs="Times New Roman"/>
                      <w:lang w:eastAsia="ru-RU"/>
                    </w:rPr>
                    <w:t>сотрудник спускается к ним для консультирования.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заявлений.</w:t>
                  </w:r>
                </w:p>
              </w:tc>
            </w:tr>
            <w:tr w:rsidR="006E1FE8" w:rsidRPr="006E1FE8" w:rsidTr="008305E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40" w:type="dxa"/>
                  <w:right w:w="40" w:type="dxa"/>
                </w:tblCellMar>
                <w:tblLook w:val="0000" w:firstRow="0" w:lastRow="0" w:firstColumn="0" w:lastColumn="0" w:noHBand="0" w:noVBand="0"/>
              </w:tblPrEx>
              <w:trPr>
                <w:gridAfter w:val="3"/>
                <w:wAfter w:w="969" w:type="dxa"/>
              </w:trPr>
              <w:tc>
                <w:tcPr>
                  <w:tcW w:w="540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3240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5860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1. Время на ожидание в очереди и прием документов – не более 30 минут.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2. Общий срок предоставления услуги: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   для физических лиц - не более 3 рабочих часов;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   для юридических лиц – не более 6 рабочих часов.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3. Время на выдачу результата услуги – не более 30 минут</w:t>
                  </w:r>
                </w:p>
              </w:tc>
            </w:tr>
            <w:tr w:rsidR="006E1FE8" w:rsidRPr="006E1FE8" w:rsidTr="008305E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40" w:type="dxa"/>
                  <w:right w:w="40" w:type="dxa"/>
                </w:tblCellMar>
                <w:tblLook w:val="0000" w:firstRow="0" w:lastRow="0" w:firstColumn="0" w:lastColumn="0" w:noHBand="0" w:noVBand="0"/>
              </w:tblPrEx>
              <w:trPr>
                <w:gridAfter w:val="3"/>
                <w:wAfter w:w="969" w:type="dxa"/>
              </w:trPr>
              <w:tc>
                <w:tcPr>
                  <w:tcW w:w="9640" w:type="dxa"/>
                  <w:gridSpan w:val="1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4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Информирование получателей государственной услуги</w:t>
                  </w:r>
                </w:p>
              </w:tc>
            </w:tr>
            <w:tr w:rsidR="006E1FE8" w:rsidRPr="006E1FE8" w:rsidTr="008305E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40" w:type="dxa"/>
                  <w:right w:w="40" w:type="dxa"/>
                </w:tblCellMar>
                <w:tblLook w:val="0000" w:firstRow="0" w:lastRow="0" w:firstColumn="0" w:lastColumn="0" w:noHBand="0" w:noVBand="0"/>
              </w:tblPrEx>
              <w:trPr>
                <w:gridAfter w:val="3"/>
                <w:wAfter w:w="969" w:type="dxa"/>
              </w:trPr>
              <w:tc>
                <w:tcPr>
                  <w:tcW w:w="451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</w:t>
                  </w:r>
                </w:p>
              </w:tc>
              <w:tc>
                <w:tcPr>
                  <w:tcW w:w="3329" w:type="dxa"/>
                  <w:gridSpan w:val="9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Информирование об услугах, предоставляемых потребителю (перечень необходимой информации), и государственном органе, ответственном за их стандартизацию. </w:t>
                  </w:r>
                </w:p>
              </w:tc>
              <w:tc>
                <w:tcPr>
                  <w:tcW w:w="5860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Информацию о государственной услуге можно получить: 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на сайте уполномоченного органа: grs.gov.kg;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- на государственном портале электронных услуг: 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e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  <w:proofErr w:type="spellStart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gov</w:t>
                  </w:r>
                  <w:proofErr w:type="spellEnd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kg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;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- на ведомственном портале государственных услуг: 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portal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  <w:proofErr w:type="spellStart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srs</w:t>
                  </w:r>
                  <w:proofErr w:type="spellEnd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kg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;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- в подведомственном подразделении уполномоченного органа, при личном обращении потребителя (их официально уполномоченных представителей); 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proofErr w:type="gramStart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в устной форме (при личном контакте, по телефону Центра телефонного обслуживания уполномоченного органа (</w:t>
                  </w:r>
                  <w:proofErr w:type="spellStart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Колл</w:t>
                  </w:r>
                  <w:proofErr w:type="spellEnd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-центр) по номеру -119.</w:t>
                  </w:r>
                  <w:proofErr w:type="gramEnd"/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Прием граждан производится в день их обращения.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 информацией можно ознакомиться на информационных стендах, в буклетах и брошюрах, размещенных в точках доступа к услуге.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Информация предоставляется на государственном и официальном языках.</w:t>
                  </w:r>
                </w:p>
              </w:tc>
            </w:tr>
            <w:tr w:rsidR="006E1FE8" w:rsidRPr="006E1FE8" w:rsidTr="008305E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40" w:type="dxa"/>
                  <w:right w:w="40" w:type="dxa"/>
                </w:tblCellMar>
                <w:tblLook w:val="0000" w:firstRow="0" w:lastRow="0" w:firstColumn="0" w:lastColumn="0" w:noHBand="0" w:noVBand="0"/>
              </w:tblPrEx>
              <w:trPr>
                <w:gridAfter w:val="3"/>
                <w:wAfter w:w="969" w:type="dxa"/>
              </w:trPr>
              <w:tc>
                <w:tcPr>
                  <w:tcW w:w="451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9</w:t>
                  </w:r>
                </w:p>
              </w:tc>
              <w:tc>
                <w:tcPr>
                  <w:tcW w:w="3329" w:type="dxa"/>
                  <w:gridSpan w:val="9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Способы распространения информации об услуге </w:t>
                  </w:r>
                </w:p>
              </w:tc>
              <w:tc>
                <w:tcPr>
                  <w:tcW w:w="5860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 xml:space="preserve">Распространение информации об оказываемой услуге осуществляется </w:t>
                  </w:r>
                  <w:proofErr w:type="gramStart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>через</w:t>
                  </w:r>
                  <w:proofErr w:type="gramEnd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>: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>- СМИ (газеты, радио, телевидение);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lastRenderedPageBreak/>
                    <w:t>- официальный сайт уполномоченного органа (grs.gov.kg);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 xml:space="preserve">- государственный портал электронных услуг 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val="en-US" w:eastAsia="ru-RU"/>
                    </w:rPr>
                    <w:t>e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>.</w:t>
                  </w:r>
                  <w:proofErr w:type="spellStart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val="en-US" w:eastAsia="ru-RU"/>
                    </w:rPr>
                    <w:t>gov</w:t>
                  </w:r>
                  <w:proofErr w:type="spellEnd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>.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val="en-US" w:eastAsia="ru-RU"/>
                    </w:rPr>
                    <w:t>kg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>;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 xml:space="preserve">- ведомственный портал государственных услуг 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val="en-US" w:eastAsia="ru-RU"/>
                    </w:rPr>
                    <w:t>portal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>.</w:t>
                  </w:r>
                  <w:proofErr w:type="spellStart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val="en-US" w:eastAsia="ru-RU"/>
                    </w:rPr>
                    <w:t>srs</w:t>
                  </w:r>
                  <w:proofErr w:type="spellEnd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>.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val="en-US" w:eastAsia="ru-RU"/>
                    </w:rPr>
                    <w:t>kg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>;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 xml:space="preserve">- личное обращение и контакты по телефону </w:t>
                  </w:r>
                  <w:proofErr w:type="spellStart"/>
                  <w:proofErr w:type="gramStart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>Колл</w:t>
                  </w:r>
                  <w:proofErr w:type="spellEnd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>-центра</w:t>
                  </w:r>
                  <w:proofErr w:type="gramEnd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 xml:space="preserve"> ГРС - 119;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>- информационные стенды, буклеты, брошюры.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>Адреса, номера телефонов, адреса электронной почты и режим работы подведомственных подразделений уполномоченного органа размещаются на официальном сайте уполномоченного органа (grs.gov.kg)</w:t>
                  </w:r>
                </w:p>
              </w:tc>
            </w:tr>
            <w:tr w:rsidR="006E1FE8" w:rsidRPr="006E1FE8" w:rsidTr="008305E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40" w:type="dxa"/>
                  <w:right w:w="40" w:type="dxa"/>
                </w:tblCellMar>
                <w:tblLook w:val="0000" w:firstRow="0" w:lastRow="0" w:firstColumn="0" w:lastColumn="0" w:noHBand="0" w:noVBand="0"/>
              </w:tblPrEx>
              <w:trPr>
                <w:gridAfter w:val="3"/>
                <w:wAfter w:w="969" w:type="dxa"/>
              </w:trPr>
              <w:tc>
                <w:tcPr>
                  <w:tcW w:w="9640" w:type="dxa"/>
                  <w:gridSpan w:val="1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4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6E1FE8" w:rsidRPr="006E1FE8" w:rsidTr="008305E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40" w:type="dxa"/>
                  <w:right w:w="40" w:type="dxa"/>
                </w:tblCellMar>
                <w:tblLook w:val="0000" w:firstRow="0" w:lastRow="0" w:firstColumn="0" w:lastColumn="0" w:noHBand="0" w:noVBand="0"/>
              </w:tblPrEx>
              <w:trPr>
                <w:gridAfter w:val="3"/>
                <w:wAfter w:w="969" w:type="dxa"/>
              </w:trPr>
              <w:tc>
                <w:tcPr>
                  <w:tcW w:w="451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10</w:t>
                  </w:r>
                </w:p>
              </w:tc>
              <w:tc>
                <w:tcPr>
                  <w:tcW w:w="3329" w:type="dxa"/>
                  <w:gridSpan w:val="9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Общение с посетителями</w:t>
                  </w:r>
                </w:p>
              </w:tc>
              <w:tc>
                <w:tcPr>
                  <w:tcW w:w="5860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оказании услуги.</w:t>
                  </w:r>
                </w:p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Все сотрудники, работающие с населением, имеют персонифицированные таблички (</w:t>
                  </w:r>
                  <w:proofErr w:type="spellStart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бейджи</w:t>
                  </w:r>
                  <w:proofErr w:type="spellEnd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 с указанием фамилии, имени, отчества и должности.</w:t>
                  </w:r>
                </w:p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</w:t>
                  </w:r>
                  <w:proofErr w:type="gramStart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глубоко</w:t>
                  </w:r>
                  <w:proofErr w:type="gramEnd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доступной для них форме</w:t>
                  </w:r>
                </w:p>
              </w:tc>
            </w:tr>
            <w:tr w:rsidR="006E1FE8" w:rsidRPr="006E1FE8" w:rsidTr="008305E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40" w:type="dxa"/>
                  <w:right w:w="40" w:type="dxa"/>
                </w:tblCellMar>
                <w:tblLook w:val="0000" w:firstRow="0" w:lastRow="0" w:firstColumn="0" w:lastColumn="0" w:noHBand="0" w:noVBand="0"/>
              </w:tblPrEx>
              <w:trPr>
                <w:gridAfter w:val="3"/>
                <w:wAfter w:w="969" w:type="dxa"/>
              </w:trPr>
              <w:tc>
                <w:tcPr>
                  <w:tcW w:w="451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11.</w:t>
                  </w:r>
                </w:p>
              </w:tc>
              <w:tc>
                <w:tcPr>
                  <w:tcW w:w="3329" w:type="dxa"/>
                  <w:gridSpan w:val="9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5860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Информация о потребителе </w:t>
                  </w:r>
                  <w:r w:rsidRPr="006E1FE8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и оказанной ему услуге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может быть предоставлена только по основаниям, предусмотренным в законодательстве Кыргызской Республики</w:t>
                  </w:r>
                </w:p>
              </w:tc>
            </w:tr>
            <w:tr w:rsidR="006E1FE8" w:rsidRPr="006E1FE8" w:rsidTr="008305E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40" w:type="dxa"/>
                  <w:right w:w="40" w:type="dxa"/>
                </w:tblCellMar>
                <w:tblLook w:val="0000" w:firstRow="0" w:lastRow="0" w:firstColumn="0" w:lastColumn="0" w:noHBand="0" w:noVBand="0"/>
              </w:tblPrEx>
              <w:trPr>
                <w:gridAfter w:val="3"/>
                <w:wAfter w:w="969" w:type="dxa"/>
              </w:trPr>
              <w:tc>
                <w:tcPr>
                  <w:tcW w:w="451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12.</w:t>
                  </w:r>
                </w:p>
              </w:tc>
              <w:tc>
                <w:tcPr>
                  <w:tcW w:w="3329" w:type="dxa"/>
                  <w:gridSpan w:val="9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5860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Для регистрации прав на недвижимое имущество, 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>на основании договоров отчуждения недвижимого имущества, не требующих обязательного нотариального удостоверения,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proofErr w:type="gramStart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предоставляются следующие документы</w:t>
                  </w:r>
                  <w:proofErr w:type="gramEnd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: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1. Для всех заявителей: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заявление установленной формы;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документ, удостоверяющий личность;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правоустанавливающий документ на единицу недвижимого имущества;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документ, содержащий технические характеристики единицы недвижимого имущества (техпаспорт).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квитанция об оплате (оплата заявителем производится после проверки специалистом государственного органа соответствия представленных документов установленным требованиям и предоставления заявителю документа на оплату работ по государственной регистрации).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2. Для физического лица: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документ, подтверждающий полномочия представителя физического лица на осуществление государственной регистрации, если за услугой обратился полномочный представитель физического лица.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3. Для юридического лица: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- документ, подтверждающий полномочия его представителя;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если представителем юридического лица выступает его руководитель, предоставляется заверенный печатью юридического лица протокол о его избрании или приказ о его назначении для внесения сведений об изменении правообладателя;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- подлинник и копия свидетельства о регистрации юридического лица и учредительные документы 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юридического лица (при отсутствии регистрации в органах юстиции Кыргызской Республики в качестве юридического лица предоставляется подлинник и копия постановления местного органа власти или статистической карточки регистрации в качестве юридического лица);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Все документы представляются в местный регистрационный орган в двух экземплярах, один из которых должен быть подлинником. Подлинник документа после регистрации права возвращается заявителю, а копия вносится в регистрационное дело.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Для получения конечного результата, потребителю необходимо обратиться в местный регистрационный орган в срок, указанный в расписке. 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Правоустанавливающим документом может быть: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при купле-продаже недвижимого имущества – договор купли-продажи;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при дарении недвижимого имущества – договор дарения;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при мене недвижимого имущества – договор мены;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при ренте недвижимого имущества – договор ренты;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при аренде (субаренде) недвижимого имущества – договор аренды (субаренды);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при наследовании недвижимого имущества – свидетельство о праве на наследство по закону или по завещанию, или свидетельство о праве собственности на долю в общем имуществе по заявлению пережившего супруга;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- при предоставлении земельного участка уполномоченным органом </w:t>
                  </w:r>
                  <w:proofErr w:type="gramStart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–п</w:t>
                  </w:r>
                  <w:proofErr w:type="gramEnd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остановление уполномоченного органа, изданный в соответствии с законодательством Кыргызской Республики;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при регистрации прав и обременений (ограничений) прав на недвижимое имущество, вытекающих из судебных актов – решение (постановление) или определение суда;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Правоустанавливающими документами могут быть и другие документы, подлежащие регистрации в настоящее время или в будущем в соответствии с Гражданским </w:t>
                  </w:r>
                  <w:hyperlink r:id="rId9" w:history="1">
                    <w:r w:rsidRPr="006E1FE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кодексом</w:t>
                    </w:r>
                  </w:hyperlink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и 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другими нормативными правовыми актами Кыргызской Республики.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proofErr w:type="gramStart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отдельных случаях сотрудник подведомственного подразделения может истребовать дополнительные документы, предусмотренные Законом Кыргызской Республики «О государственной регистрации прав на недвижимое имущество и сделок с ним» и Правилами государственной регистрации прав и обременений (ограничений) прав на недвижимое имущество и сделок с ним, утвержденных постановлением Правительства Кыргызской Республики от 15 февраля 2011 года № 49, о чем гражданин уведомляется письменно в пределах общего</w:t>
                  </w:r>
                  <w:proofErr w:type="gramEnd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срока оказания услуг, указанного в пункте 7 настоящей главы.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Перед подачей документов потребитель может получить полную консультацию по перечню необходимых документов для получения государственной услуги</w:t>
                  </w:r>
                </w:p>
              </w:tc>
            </w:tr>
            <w:tr w:rsidR="006E1FE8" w:rsidRPr="006E1FE8" w:rsidTr="008305E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40" w:type="dxa"/>
                  <w:right w:w="40" w:type="dxa"/>
                </w:tblCellMar>
                <w:tblLook w:val="0000" w:firstRow="0" w:lastRow="0" w:firstColumn="0" w:lastColumn="0" w:noHBand="0" w:noVBand="0"/>
              </w:tblPrEx>
              <w:trPr>
                <w:gridAfter w:val="3"/>
                <w:wAfter w:w="969" w:type="dxa"/>
              </w:trPr>
              <w:tc>
                <w:tcPr>
                  <w:tcW w:w="451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13.</w:t>
                  </w:r>
                </w:p>
              </w:tc>
              <w:tc>
                <w:tcPr>
                  <w:tcW w:w="3329" w:type="dxa"/>
                  <w:gridSpan w:val="9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5860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overflowPunct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Услуга платная.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val="ky-KG" w:eastAsia="ru-RU"/>
                    </w:rPr>
                    <w:t xml:space="preserve"> Государственная пошлина не взымается.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Стоимость государственной услуги определяется приказом уполномоченного органа по согласованию с уполномоченным органом в сфере антимонопольной политики</w:t>
                  </w:r>
                </w:p>
              </w:tc>
            </w:tr>
            <w:tr w:rsidR="006E1FE8" w:rsidRPr="006E1FE8" w:rsidTr="008305E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40" w:type="dxa"/>
                  <w:right w:w="40" w:type="dxa"/>
                </w:tblCellMar>
                <w:tblLook w:val="0000" w:firstRow="0" w:lastRow="0" w:firstColumn="0" w:lastColumn="0" w:noHBand="0" w:noVBand="0"/>
              </w:tblPrEx>
              <w:trPr>
                <w:gridAfter w:val="3"/>
                <w:wAfter w:w="969" w:type="dxa"/>
              </w:trPr>
              <w:tc>
                <w:tcPr>
                  <w:tcW w:w="451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14.</w:t>
                  </w:r>
                </w:p>
              </w:tc>
              <w:tc>
                <w:tcPr>
                  <w:tcW w:w="3329" w:type="dxa"/>
                  <w:gridSpan w:val="9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5860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достоверность и своевременность, в соответствии с условиями и сроками предоставления услуги, заявленными в настоящем стандарте;</w:t>
                  </w:r>
                </w:p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proofErr w:type="gramStart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недопущение дискриминации к лицам получающие услугу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  <w:proofErr w:type="gramEnd"/>
                </w:p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доступность, истребование у граждан только тех документов для получения услуги, которые указаны в настоящем стандарте;</w:t>
                  </w:r>
                </w:p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корректность и вежливость сотрудников при оказании услуги, консультирование в ходе всей процедуры оказания услуги;</w:t>
                  </w:r>
                </w:p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соответствие конечного результата (полученной услуги) ожиданиям потребителя;</w:t>
                  </w:r>
                </w:p>
                <w:p w:rsidR="006E1FE8" w:rsidRP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наличие книги жалоб и предложений граждан в доступном месте;</w:t>
                  </w:r>
                </w:p>
                <w:p w:rsidR="006E1FE8" w:rsidRPr="006E1FE8" w:rsidRDefault="006E1FE8" w:rsidP="00830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соблюдение прав и законных интересов потребителей государственных услуг, установленных законодательством Кыргызской Республики.</w:t>
                  </w:r>
                </w:p>
              </w:tc>
            </w:tr>
            <w:tr w:rsidR="006E1FE8" w:rsidRPr="006E1FE8" w:rsidTr="008305E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40" w:type="dxa"/>
                  <w:right w:w="40" w:type="dxa"/>
                </w:tblCellMar>
                <w:tblLook w:val="0000" w:firstRow="0" w:lastRow="0" w:firstColumn="0" w:lastColumn="0" w:noHBand="0" w:noVBand="0"/>
              </w:tblPrEx>
              <w:trPr>
                <w:gridAfter w:val="3"/>
                <w:wAfter w:w="969" w:type="dxa"/>
              </w:trPr>
              <w:tc>
                <w:tcPr>
                  <w:tcW w:w="451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15.</w:t>
                  </w:r>
                </w:p>
              </w:tc>
              <w:tc>
                <w:tcPr>
                  <w:tcW w:w="3329" w:type="dxa"/>
                  <w:gridSpan w:val="9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Предоставление услуг в электронном формате</w:t>
                  </w:r>
                </w:p>
              </w:tc>
              <w:tc>
                <w:tcPr>
                  <w:tcW w:w="5860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4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Услуга в электронном формате не предоставляется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val="ky-KG" w:eastAsia="ru-RU"/>
                    </w:rPr>
                    <w:t xml:space="preserve">. Потребитель может получить онлайн консультацию на портале государтсвенных услуг 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portal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  <w:proofErr w:type="spellStart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srs</w:t>
                  </w:r>
                  <w:proofErr w:type="spellEnd"/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kg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4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val="ky-KG"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Стадия онлайновой интерактивности - 1</w:t>
                  </w:r>
                </w:p>
              </w:tc>
            </w:tr>
            <w:tr w:rsidR="006E1FE8" w:rsidRPr="006E1FE8" w:rsidTr="008305E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40" w:type="dxa"/>
                  <w:right w:w="40" w:type="dxa"/>
                </w:tblCellMar>
                <w:tblLook w:val="0000" w:firstRow="0" w:lastRow="0" w:firstColumn="0" w:lastColumn="0" w:noHBand="0" w:noVBand="0"/>
              </w:tblPrEx>
              <w:trPr>
                <w:gridAfter w:val="3"/>
                <w:wAfter w:w="969" w:type="dxa"/>
              </w:trPr>
              <w:tc>
                <w:tcPr>
                  <w:tcW w:w="9640" w:type="dxa"/>
                  <w:gridSpan w:val="1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tabs>
                      <w:tab w:val="left" w:pos="1036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Основание для отказа в предоставлении государственной услуги и порядок обжалования</w:t>
                  </w:r>
                </w:p>
              </w:tc>
            </w:tr>
            <w:tr w:rsidR="006E1FE8" w:rsidRPr="006E1FE8" w:rsidTr="008305E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40" w:type="dxa"/>
                  <w:right w:w="40" w:type="dxa"/>
                </w:tblCellMar>
                <w:tblLook w:val="0000" w:firstRow="0" w:lastRow="0" w:firstColumn="0" w:lastColumn="0" w:noHBand="0" w:noVBand="0"/>
              </w:tblPrEx>
              <w:trPr>
                <w:gridAfter w:val="3"/>
                <w:wAfter w:w="969" w:type="dxa"/>
              </w:trPr>
              <w:tc>
                <w:tcPr>
                  <w:tcW w:w="451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16.</w:t>
                  </w:r>
                </w:p>
              </w:tc>
              <w:tc>
                <w:tcPr>
                  <w:tcW w:w="3329" w:type="dxa"/>
                  <w:gridSpan w:val="9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Основание для отказа в предоставления государственной услуги</w:t>
                  </w:r>
                </w:p>
              </w:tc>
              <w:tc>
                <w:tcPr>
                  <w:tcW w:w="5860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lang w:eastAsia="ru-RU"/>
                    </w:rPr>
                    <w:t>В предоставлении государственной услуги отказывается в случае отсутствия документов, указанных в пункте 12 настоящего стандарта.</w:t>
                  </w:r>
                </w:p>
              </w:tc>
            </w:tr>
            <w:tr w:rsidR="006E1FE8" w:rsidRPr="006E1FE8" w:rsidTr="008305E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40" w:type="dxa"/>
                  <w:right w:w="40" w:type="dxa"/>
                </w:tblCellMar>
                <w:tblLook w:val="0000" w:firstRow="0" w:lastRow="0" w:firstColumn="0" w:lastColumn="0" w:noHBand="0" w:noVBand="0"/>
              </w:tblPrEx>
              <w:trPr>
                <w:gridAfter w:val="3"/>
                <w:wAfter w:w="969" w:type="dxa"/>
              </w:trPr>
              <w:tc>
                <w:tcPr>
                  <w:tcW w:w="451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17.</w:t>
                  </w:r>
                </w:p>
              </w:tc>
              <w:tc>
                <w:tcPr>
                  <w:tcW w:w="3329" w:type="dxa"/>
                  <w:gridSpan w:val="9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Порядок обжалования</w:t>
                  </w:r>
                </w:p>
              </w:tc>
              <w:tc>
                <w:tcPr>
                  <w:tcW w:w="5860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При ненадлежащем предоставлении услуги потребитель имеет право обратиться с устной или письменной жалобой к руководству уполномоченного органа 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>и его подведомственных подразделений.</w:t>
                  </w:r>
                </w:p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Письменная жалоба подается в свободной форме и должна содержать фамилию, имя, отчество потребителя услуги, адрес проживания, номер телефона, а также суть претензии, подпись потребителя услуги и дату.</w:t>
                  </w:r>
                </w:p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Срок рассмотрения письменного обращения и направления ответа заявителю не должен превышать 14 рабочих дней со дня его регистрации.</w:t>
                  </w:r>
                </w:p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Рассмотрение жалоб и претензий осуществляется в порядке, 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установленном законодательством Кыргызской Республики об основах административной деятельности и административных процедурах.</w:t>
                  </w:r>
                </w:p>
                <w:p w:rsidR="006E1FE8" w:rsidRPr="006E1FE8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При неудовлетворении принятым решением по жалобе заявитель имеет право обжаловать решение уполномоченного органа 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eastAsia="ru-RU"/>
                    </w:rPr>
                    <w:t>и его подведомственных подразделений</w:t>
                  </w: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в судебном порядке. </w:t>
                  </w:r>
                </w:p>
              </w:tc>
            </w:tr>
            <w:tr w:rsidR="006E1FE8" w:rsidRPr="006E1FE8" w:rsidTr="008305E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40" w:type="dxa"/>
                  <w:right w:w="40" w:type="dxa"/>
                </w:tblCellMar>
                <w:tblLook w:val="0000" w:firstRow="0" w:lastRow="0" w:firstColumn="0" w:lastColumn="0" w:noHBand="0" w:noVBand="0"/>
              </w:tblPrEx>
              <w:trPr>
                <w:gridAfter w:val="3"/>
                <w:wAfter w:w="969" w:type="dxa"/>
              </w:trPr>
              <w:tc>
                <w:tcPr>
                  <w:tcW w:w="451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18</w:t>
                  </w:r>
                </w:p>
              </w:tc>
              <w:tc>
                <w:tcPr>
                  <w:tcW w:w="3329" w:type="dxa"/>
                  <w:gridSpan w:val="9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5860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FE8" w:rsidRPr="006E1FE8" w:rsidRDefault="006E1FE8" w:rsidP="008305E0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1F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6E1FE8" w:rsidRPr="006E1FE8" w:rsidRDefault="006E1FE8" w:rsidP="008305E0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</w:tbl>
    <w:p w:rsidR="002F7392" w:rsidRDefault="002F7392">
      <w:pPr>
        <w:rPr>
          <w:rFonts w:ascii="Times New Roman" w:hAnsi="Times New Roman" w:cs="Times New Roman"/>
        </w:rPr>
      </w:pPr>
    </w:p>
    <w:p w:rsidR="006E1FE8" w:rsidRDefault="006E1FE8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479"/>
        <w:gridCol w:w="7307"/>
      </w:tblGrid>
      <w:tr w:rsidR="006E1FE8" w:rsidTr="006E1FE8">
        <w:tc>
          <w:tcPr>
            <w:tcW w:w="14786" w:type="dxa"/>
            <w:gridSpan w:val="2"/>
          </w:tcPr>
          <w:p w:rsidR="006E1FE8" w:rsidRPr="008424A7" w:rsidRDefault="006E1FE8" w:rsidP="008305E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6E1FE8" w:rsidRPr="008424A7" w:rsidRDefault="006E1FE8" w:rsidP="008305E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6E1FE8" w:rsidRPr="008424A7" w:rsidRDefault="006E1FE8" w:rsidP="008305E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6E1FE8" w:rsidRDefault="006E1FE8" w:rsidP="008305E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63D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V</w:t>
            </w:r>
            <w:r w:rsidRPr="00263D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 В области предоставления инфор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мации</w:t>
            </w:r>
          </w:p>
        </w:tc>
      </w:tr>
      <w:tr w:rsidR="006E1FE8" w:rsidTr="006E1FE8">
        <w:tc>
          <w:tcPr>
            <w:tcW w:w="7479" w:type="dxa"/>
          </w:tcPr>
          <w:p w:rsidR="006E1FE8" w:rsidRDefault="006E1FE8" w:rsidP="008305E0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ДЕЙСТВУЮЩАЯ РЕДАКЦИЯ</w:t>
            </w:r>
          </w:p>
        </w:tc>
        <w:tc>
          <w:tcPr>
            <w:tcW w:w="7307" w:type="dxa"/>
          </w:tcPr>
          <w:p w:rsidR="006E1FE8" w:rsidRDefault="006E1FE8" w:rsidP="008305E0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ПРЕДЛАГАЕМАЯ РЕДАКЦИЯ</w:t>
            </w:r>
          </w:p>
        </w:tc>
      </w:tr>
      <w:tr w:rsidR="006E1FE8" w:rsidTr="006E1FE8">
        <w:trPr>
          <w:trHeight w:val="8637"/>
        </w:trPr>
        <w:tc>
          <w:tcPr>
            <w:tcW w:w="7479" w:type="dxa"/>
          </w:tcPr>
          <w:tbl>
            <w:tblPr>
              <w:tblW w:w="8212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56"/>
              <w:gridCol w:w="2459"/>
              <w:gridCol w:w="5197"/>
            </w:tblGrid>
            <w:tr w:rsidR="006E1FE8" w:rsidRPr="00577653" w:rsidTr="006E1FE8">
              <w:tc>
                <w:tcPr>
                  <w:tcW w:w="5000" w:type="pct"/>
                  <w:gridSpan w:val="3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1FE8" w:rsidRPr="00577653" w:rsidRDefault="006E1FE8" w:rsidP="008305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lastRenderedPageBreak/>
                    <w:t>37. Паспорт государственной услуги</w:t>
                  </w:r>
                </w:p>
              </w:tc>
            </w:tr>
            <w:tr w:rsidR="006E1FE8" w:rsidRPr="00577653" w:rsidTr="006E1FE8">
              <w:tc>
                <w:tcPr>
                  <w:tcW w:w="33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1FE8" w:rsidRPr="00577653" w:rsidRDefault="006E1FE8" w:rsidP="008305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1FE8" w:rsidRPr="00577653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Наименование услуги</w:t>
                  </w:r>
                </w:p>
              </w:tc>
              <w:tc>
                <w:tcPr>
                  <w:tcW w:w="316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Продление виз для пребывания иностранных граждан и лиц без гражданства в Кыргызской Республике - глава 6, пункт 46 Единого реестра (перечня) государственных услуг</w:t>
                  </w:r>
                </w:p>
              </w:tc>
            </w:tr>
            <w:tr w:rsidR="006E1FE8" w:rsidRPr="00577653" w:rsidTr="006E1FE8">
              <w:tc>
                <w:tcPr>
                  <w:tcW w:w="33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1FE8" w:rsidRPr="00577653" w:rsidRDefault="006E1FE8" w:rsidP="008305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1FE8" w:rsidRPr="00577653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316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1FE8" w:rsidRPr="00577653" w:rsidRDefault="006E1FE8" w:rsidP="008305E0">
                  <w:pPr>
                    <w:spacing w:after="0" w:line="240" w:lineRule="auto"/>
                    <w:ind w:right="1290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Государственный орган, обеспечивающий функции по реализации государственной политики в области регистрации населения (далее - уполномоченный орган), и его подведомственные подразделения, включая территориальные органы (далее - подведомственные подразделения уполномоченного органа)</w:t>
                  </w:r>
                </w:p>
              </w:tc>
            </w:tr>
            <w:tr w:rsidR="006E1FE8" w:rsidRPr="00577653" w:rsidTr="006E1FE8">
              <w:tc>
                <w:tcPr>
                  <w:tcW w:w="33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1FE8" w:rsidRPr="00577653" w:rsidRDefault="006E1FE8" w:rsidP="008305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1FE8" w:rsidRPr="00577653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Потребители государственной услуги</w:t>
                  </w:r>
                </w:p>
              </w:tc>
              <w:tc>
                <w:tcPr>
                  <w:tcW w:w="316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Иностранные граждане и лица без гражданства (далее - ЛБГ), пребывающие на территории Кыргызской Республики</w:t>
                  </w:r>
                </w:p>
              </w:tc>
            </w:tr>
            <w:tr w:rsidR="006E1FE8" w:rsidRPr="00577653" w:rsidTr="006E1FE8">
              <w:tc>
                <w:tcPr>
                  <w:tcW w:w="33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1FE8" w:rsidRPr="00577653" w:rsidRDefault="006E1FE8" w:rsidP="008305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4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1FE8" w:rsidRPr="00577653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316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1FE8" w:rsidRPr="00577653" w:rsidRDefault="006E1FE8" w:rsidP="008305E0">
                  <w:pPr>
                    <w:spacing w:after="0" w:line="240" w:lineRule="auto"/>
                    <w:ind w:right="1290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Закон Кыргызской Республики «О внешней миграции»;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290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постановление Правительства Кыргызской Республики «Об утверждении Порядка оформления и выдачи виз Кыргызской Республики» от 10 марта 2009 года № 156</w:t>
                  </w:r>
                </w:p>
              </w:tc>
            </w:tr>
            <w:tr w:rsidR="006E1FE8" w:rsidRPr="00577653" w:rsidTr="006E1FE8">
              <w:tc>
                <w:tcPr>
                  <w:tcW w:w="33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1FE8" w:rsidRPr="00577653" w:rsidRDefault="006E1FE8" w:rsidP="008305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5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1FE8" w:rsidRPr="00577653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 xml:space="preserve">Конечный результат </w:t>
                  </w: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lastRenderedPageBreak/>
                    <w:t>предоставляемой государственной услуги</w:t>
                  </w:r>
                </w:p>
              </w:tc>
              <w:tc>
                <w:tcPr>
                  <w:tcW w:w="316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1FE8" w:rsidRPr="00577653" w:rsidRDefault="006E1FE8" w:rsidP="008305E0">
                  <w:pPr>
                    <w:spacing w:after="0" w:line="240" w:lineRule="auto"/>
                    <w:ind w:right="1290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lastRenderedPageBreak/>
                    <w:t xml:space="preserve">Виза, удостоверяющая право пребывания в Кыргызской </w:t>
                  </w: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lastRenderedPageBreak/>
                    <w:t>Республике</w:t>
                  </w:r>
                </w:p>
              </w:tc>
            </w:tr>
            <w:tr w:rsidR="006E1FE8" w:rsidRPr="00577653" w:rsidTr="006E1FE8">
              <w:tc>
                <w:tcPr>
                  <w:tcW w:w="33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1FE8" w:rsidRPr="00577653" w:rsidRDefault="006E1FE8" w:rsidP="008305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lastRenderedPageBreak/>
                    <w:t>6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1FE8" w:rsidRPr="00577653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316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1FE8" w:rsidRPr="00577653" w:rsidRDefault="006E1FE8" w:rsidP="008305E0">
                  <w:pPr>
                    <w:spacing w:after="0" w:line="240" w:lineRule="auto"/>
                    <w:ind w:right="1290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Предоставление услуги осуществляется: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290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- в помещении, отвечающем установленным санитарным нормам;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290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proofErr w:type="gramStart"/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 xml:space="preserve">- при наличии беспрепятственного доступа всех граждан в здание и санитарно-гигиенические помещения (туалеты, умывальные комнаты), в </w:t>
                  </w:r>
                  <w:proofErr w:type="spellStart"/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т.ч</w:t>
                  </w:r>
                  <w:proofErr w:type="spellEnd"/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. для лиц с ограниченными возможностями здоровья (далее - ЛОВЗ), оборудованные (здания, помещения) пандусами, поручнями;</w:t>
                  </w:r>
                  <w:proofErr w:type="gramEnd"/>
                </w:p>
                <w:p w:rsidR="006E1FE8" w:rsidRPr="00577653" w:rsidRDefault="006E1FE8" w:rsidP="008305E0">
                  <w:pPr>
                    <w:spacing w:after="0" w:line="240" w:lineRule="auto"/>
                    <w:ind w:right="1290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- по принципу живой очереди.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290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Помещения располагают местами для ожидания, туалетами (в регионах, при невозможности подключения к центральному водопроводу и канализации - надворными), отоплением, водопроводом, телефоном.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290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 xml:space="preserve">Льготные категории граждан (участники и инвалиды Великой Отечественной войны, труженики тыла и приравненные к ним лица, </w:t>
                  </w: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lastRenderedPageBreak/>
                    <w:t>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290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      </w:r>
                </w:p>
              </w:tc>
            </w:tr>
            <w:tr w:rsidR="006E1FE8" w:rsidRPr="00577653" w:rsidTr="006E1FE8">
              <w:tc>
                <w:tcPr>
                  <w:tcW w:w="33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1FE8" w:rsidRPr="00577653" w:rsidRDefault="006E1FE8" w:rsidP="008305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1FE8" w:rsidRPr="00577653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316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1FE8" w:rsidRPr="00577653" w:rsidRDefault="006E1FE8" w:rsidP="008305E0">
                  <w:pPr>
                    <w:spacing w:after="0" w:line="240" w:lineRule="auto"/>
                    <w:ind w:right="1290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Время на прием документов - не более 30 минут.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Общий срок предоставления услуги - не более 15 дней.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Время на выдачу результата услуги - не более 2 рабочих дней</w:t>
                  </w:r>
                </w:p>
              </w:tc>
            </w:tr>
            <w:tr w:rsidR="006E1FE8" w:rsidRPr="00577653" w:rsidTr="006E1FE8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1FE8" w:rsidRPr="00577653" w:rsidRDefault="006E1FE8" w:rsidP="008305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Информирование получателей государственной услуги</w:t>
                  </w:r>
                </w:p>
              </w:tc>
            </w:tr>
            <w:tr w:rsidR="006E1FE8" w:rsidRPr="00577653" w:rsidTr="006E1FE8">
              <w:tc>
                <w:tcPr>
                  <w:tcW w:w="33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1FE8" w:rsidRPr="00577653" w:rsidRDefault="006E1FE8" w:rsidP="008305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8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1FE8" w:rsidRPr="00577653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      </w:r>
                </w:p>
              </w:tc>
              <w:tc>
                <w:tcPr>
                  <w:tcW w:w="316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Информацию о государственной услуге можно получить: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- на сайте уполномоченного органа: grs.gov.kg;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- в подведомственном подразделении уполномоченного органа, при личном обращении потребителя;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- в устной форме (по телефону, при личном контакте);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- в электронной форме.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Прием граждан производится в день их обращения.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 xml:space="preserve">С информацией можно </w:t>
                  </w: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lastRenderedPageBreak/>
                    <w:t>ознакомиться на информационных стендах, в буклетах и брошюрах, на государственном и официальном языках</w:t>
                  </w:r>
                </w:p>
              </w:tc>
            </w:tr>
            <w:tr w:rsidR="006E1FE8" w:rsidRPr="00577653" w:rsidTr="006E1FE8">
              <w:tc>
                <w:tcPr>
                  <w:tcW w:w="33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1FE8" w:rsidRPr="00577653" w:rsidRDefault="006E1FE8" w:rsidP="008305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1FE8" w:rsidRPr="00577653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Способы, распространения информации о государственной услуге</w:t>
                  </w:r>
                </w:p>
              </w:tc>
              <w:tc>
                <w:tcPr>
                  <w:tcW w:w="316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 xml:space="preserve">Распространение информации об оказываемой услуге осуществляется </w:t>
                  </w:r>
                  <w:proofErr w:type="gramStart"/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через</w:t>
                  </w:r>
                  <w:proofErr w:type="gramEnd"/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: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- СМИ (газеты, радио, телевидение);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 xml:space="preserve">- </w:t>
                  </w:r>
                  <w:proofErr w:type="gramStart"/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официальный</w:t>
                  </w:r>
                  <w:proofErr w:type="gramEnd"/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 xml:space="preserve"> веб-сайт уполномоченного органа (grs.gov.kg);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- электронную почту;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- личное обращение и контакты по телефону;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- информационные стенды, буклеты, брошюры.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Адреса, номера телефонов, адреса электронной почты и режим работы подведомственных подразделений уполномоченного органа размещаются на официальном сайте уполномоченного органа (</w:t>
                  </w: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val="en-US" w:eastAsia="ru-RU"/>
                    </w:rPr>
                    <w:t>g</w:t>
                  </w:r>
                  <w:proofErr w:type="spellStart"/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rs.gov.k</w:t>
                  </w:r>
                  <w:proofErr w:type="spellEnd"/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val="en-US" w:eastAsia="ru-RU"/>
                    </w:rPr>
                    <w:t>g</w:t>
                  </w: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)</w:t>
                  </w:r>
                </w:p>
              </w:tc>
            </w:tr>
            <w:tr w:rsidR="006E1FE8" w:rsidRPr="00577653" w:rsidTr="006E1FE8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1FE8" w:rsidRPr="00577653" w:rsidRDefault="006E1FE8" w:rsidP="008305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Обслуживание и оказание государственной услуги</w:t>
                  </w:r>
                </w:p>
              </w:tc>
            </w:tr>
            <w:tr w:rsidR="006E1FE8" w:rsidRPr="00577653" w:rsidTr="006E1FE8">
              <w:tc>
                <w:tcPr>
                  <w:tcW w:w="33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1FE8" w:rsidRPr="00577653" w:rsidRDefault="006E1FE8" w:rsidP="008305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10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1FE8" w:rsidRPr="00577653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Общение с посетителями</w:t>
                  </w:r>
                </w:p>
              </w:tc>
              <w:tc>
                <w:tcPr>
                  <w:tcW w:w="316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 xml:space="preserve"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оказании </w:t>
                  </w: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lastRenderedPageBreak/>
                    <w:t>услуги.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Все сотрудники, работающие с населением, имеют персонифицированные таблички (</w:t>
                  </w:r>
                  <w:proofErr w:type="spellStart"/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бейджи</w:t>
                  </w:r>
                  <w:proofErr w:type="spellEnd"/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) с указанием фамилии, имени, отчества и должности.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 xml:space="preserve"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</w:t>
                  </w:r>
                  <w:proofErr w:type="gramStart"/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глубоко</w:t>
                  </w:r>
                  <w:proofErr w:type="gramEnd"/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 xml:space="preserve">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 xml:space="preserve">Общение с лицами с особыми нуждами по медицинским и социальным показаниям (ЛОВЗ, престарелые пенсионеры, </w:t>
                  </w: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lastRenderedPageBreak/>
                    <w:t>ветераны войны и труда, беременные женщины) и предоставление им услуги производятся в понятной и доступной для них форме</w:t>
                  </w:r>
                </w:p>
              </w:tc>
            </w:tr>
            <w:tr w:rsidR="006E1FE8" w:rsidRPr="00577653" w:rsidTr="006E1FE8">
              <w:tc>
                <w:tcPr>
                  <w:tcW w:w="33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1FE8" w:rsidRPr="00577653" w:rsidRDefault="006E1FE8" w:rsidP="008305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lastRenderedPageBreak/>
                    <w:t>11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1FE8" w:rsidRPr="00577653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316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Информация о потребителе и оказанной ему услуге может быть предоставлена только по основаниям, предусмотренным в законодательстве Кыргызской Республики</w:t>
                  </w:r>
                </w:p>
              </w:tc>
            </w:tr>
            <w:tr w:rsidR="006E1FE8" w:rsidRPr="00577653" w:rsidTr="006E1FE8">
              <w:tc>
                <w:tcPr>
                  <w:tcW w:w="33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1FE8" w:rsidRPr="00577653" w:rsidRDefault="006E1FE8" w:rsidP="008305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12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1FE8" w:rsidRPr="00577653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316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 xml:space="preserve">Для получения государственной услуги необходимо </w:t>
                  </w:r>
                  <w:proofErr w:type="gramStart"/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предоставить следующие документы</w:t>
                  </w:r>
                  <w:proofErr w:type="gramEnd"/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: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1) Для получения деловой визы: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- действительный заграничный паспорт или заменяющий его документ;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- письменное обращение государственных и общественных организаций Кыргызской Республики, неправительственных и международных организаций, а также других юридических лиц, зарегистрированных в Кыргызской Республике, с приложением учредительных и иных документов;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- визовая анкета в 2 экземплярах, с фотографией иностранного гражданина или ЛБГ.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2) Для получения учебной визы: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lastRenderedPageBreak/>
                    <w:t>- действительный заграничный паспорт или заменяющий его документ;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- письменное обращение учебного заведения, зарегистрированного в Кыргызской Республике, заверенное уполномоченным государственным органом в сфере образования;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- копия индивидуального договора иностранного гражданина с учебным заведением или межправительственного, или межведомственного договора;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- визовая анкета в 2 экземплярах, с фотографией иностранного гражданина или ЛБГ.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3) Для получения трудовой визы: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- действительный заграничный паспорт или заменяющий его документ;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- письменное обращение работодателя - негосударственных, общественных организаций Кыргызской Республики, а также других юридических лиц, зарегистрированных в Кыргызской Республике;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 xml:space="preserve">- разрешение на привлечение иностранной рабочей силы - документ установленного образца, дающий право юридическим и </w:t>
                  </w: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lastRenderedPageBreak/>
                    <w:t>физическим лицам на привлечение и использование иностранной рабочей силы, выдаваемый уполномоченным органом Кыргызской Республики в соответствии с законодательством Кыргызской Республики;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- разрешение на работу - документ установленного образца, подтверждающий право иностранных граждан на осуществление в Кыргызской Республике трудовой или индивидуальной предпринимательской деятельности, выдаваемый уполномоченным органом Кыргызской Республики в соответствии с законодательством Кыргызской Республики;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- визовая анкета в 2 экземплярах, с фотографией иностранного гражданина или ЛБГ.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В случае трудоустройства в коммерческие организации дополнительно представляются следующие документы: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- копия учредительных документов учредительного договора, устава организации;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 xml:space="preserve">- копия свидетельства о регистрации этой организации в </w:t>
                  </w: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lastRenderedPageBreak/>
                    <w:t>органах юстиции Кыргызской Республики;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- подлинник справки из налогового органа об отсутствии задолженности организации по налогам.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4) Для получения религиозной визы: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- действительный заграничный паспорт или заменяющий его документ;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- письменное обращение принимающих организаций Кыргызской Республики, а также других юридических лиц, зарегистрированных в Кыргызской Республике, с предварительным согласованием с уполномоченным органом Кыргызской Республики по делам религий;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- визовая анкета в 2 экземплярах, с фотографией иностранного гражданина или ЛБГ.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5) Для получения частной визы: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- действительный заграничный паспорт или заменяющий его документ;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- личное заявление иностранного гражданина или лица без гражданства;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- приглашение на въезд в Кыргызскую Республику;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lastRenderedPageBreak/>
                    <w:t>- документ о материальной состоятельности приглашающей стороны (один из перечисленных): справка с места работы о заработной плате, копия патента, выписка из банка о состоянии счета, пенсионное удостоверение.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При пребывании на территории Кыргызской Республики с целью посещения родственников или друзей необходимо представить заявления приглашающей стороны, с обязательством покрыть все расходы по пребыванию иностранного гражданина в Кыргызской Республике, в том числе затраты на возможное его лечение и выдворение из страны.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 xml:space="preserve">При пребывании на территории Кыргызской Республики с целью лечения необходимо </w:t>
                  </w:r>
                  <w:proofErr w:type="gramStart"/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предоставить справку</w:t>
                  </w:r>
                  <w:proofErr w:type="gramEnd"/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 xml:space="preserve"> о состоянии здоровья и обращение медицинского учреждения Кыргызской Республики о необходимости проведения лечения.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 xml:space="preserve">При пребывании на территории Кыргызской Республики с целью постоянного или временного местожительства необходимо представить документ о заключении брака либо документ </w:t>
                  </w: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lastRenderedPageBreak/>
                    <w:t>о рассмотрении ходатайства заявителя о выдаче вида на жительство или приеме в гражданство;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- визовая анкета в 2 экземплярах, с фотографией иностранного гражданина или ЛБГ.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6. Для продления туристической визы: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- действительный заграничный паспорт или заменяющий его документ;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- письменное обращение туристических организаций, находящихся в Кыргызской Республике, или личные обращения граждан иностранных государств;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- визовая анкета в 2 экземплярах, с фотографией иностранного гражданина или ЛБГ.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Прием документов на получение виз производится при личном обращении иностранных граждан (при необходимости - в присутствии переводчика) или официально уполномоченных представителей принимающих организаций (по доверенности).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В случае возникновения сомнений, должностное лицо вправе запрашивать дополнительные документы: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lastRenderedPageBreak/>
                    <w:t>- документ об образовании;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- справка о семейном положении;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- справка с места работы и проживания;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- документы, касающиеся личности заявителя, материального положения, гарантирующие покрытие расходов во время пребывания в Кыргызской Республике (таможенные и/или - налоговые декларации, табель посещаемости и успеваемости студентов, справка о состоянии здоровья, документы на получение платежных средств, приглашения с обязательствами принимающей стороны о материальном обеспечении, документ, подтверждающий бронирование и оплату проживания и питания).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Порядок действий со стороны потребителя для получения услуги, а также образцы и формы всех требуемых документов размещаются на информационных стендах в местах предоставления услуги и официальном сайте уполномоченного органа (grs.gov.kg) и подлежат своевременному обновлению</w:t>
                  </w:r>
                </w:p>
              </w:tc>
            </w:tr>
            <w:tr w:rsidR="006E1FE8" w:rsidRPr="00577653" w:rsidTr="006E1FE8">
              <w:tc>
                <w:tcPr>
                  <w:tcW w:w="33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1FE8" w:rsidRPr="00577653" w:rsidRDefault="006E1FE8" w:rsidP="008305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lastRenderedPageBreak/>
                    <w:t>13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1FE8" w:rsidRPr="00577653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 xml:space="preserve">Стоимость платной государственной </w:t>
                  </w: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lastRenderedPageBreak/>
                    <w:t>услуги</w:t>
                  </w:r>
                </w:p>
              </w:tc>
              <w:tc>
                <w:tcPr>
                  <w:tcW w:w="316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1FE8" w:rsidRPr="00577653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lastRenderedPageBreak/>
                    <w:t>Услуга платная.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 xml:space="preserve">За оказание государственной </w:t>
                  </w: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lastRenderedPageBreak/>
                    <w:t xml:space="preserve">услуги взимается государственная пошлина в соответствии с </w:t>
                  </w:r>
                  <w:hyperlink r:id="rId10" w:history="1">
                    <w:r w:rsidRPr="00577653">
                      <w:rPr>
                        <w:rFonts w:ascii="Times New Roman" w:hAnsi="Times New Roman" w:cs="Times New Roman"/>
                        <w:b/>
                        <w:sz w:val="24"/>
                        <w:szCs w:val="28"/>
                      </w:rPr>
                      <w:t>постановлением</w:t>
                    </w:r>
                  </w:hyperlink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 xml:space="preserve"> Правительства Кыргызской Республики «Об утверждении ставок государственной пошлины» от 18 июля 1994 года № 521.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Оплату необходимо производить в банковских учреждениях по результатам рассмотрения материалов, перед получением визы</w:t>
                  </w:r>
                </w:p>
              </w:tc>
            </w:tr>
            <w:tr w:rsidR="006E1FE8" w:rsidRPr="00577653" w:rsidTr="006E1FE8">
              <w:tc>
                <w:tcPr>
                  <w:tcW w:w="33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1FE8" w:rsidRPr="00577653" w:rsidRDefault="006E1FE8" w:rsidP="008305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lastRenderedPageBreak/>
                    <w:t>14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1FE8" w:rsidRPr="00577653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316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1FE8" w:rsidRPr="00577653" w:rsidRDefault="006E1FE8" w:rsidP="008305E0">
                  <w:pPr>
                    <w:spacing w:after="0" w:line="240" w:lineRule="auto"/>
                    <w:ind w:right="1290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290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- достоверность и своевременность, в соответствии с условиями и сроками предоставления услуги, заявленными в настоящем стандарте;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290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proofErr w:type="gramStart"/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  <w:proofErr w:type="gramEnd"/>
                </w:p>
                <w:p w:rsidR="006E1FE8" w:rsidRPr="00577653" w:rsidRDefault="006E1FE8" w:rsidP="008305E0">
                  <w:pPr>
                    <w:spacing w:after="0" w:line="240" w:lineRule="auto"/>
                    <w:ind w:right="1290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 xml:space="preserve">- доступность, истребование у </w:t>
                  </w: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lastRenderedPageBreak/>
                    <w:t>граждан только тех документов для получения услуги, которые указаны в настоящем стандарте;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290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290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- корректность и вежливость сотрудников при оказании услуги, консультирование в ходе всей процедуры оказания услуги;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290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- соответствие конечного результата (полученной услуги) ожиданиям потребителя;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290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- наличие книги жалоб и предложений граждан в доступном месте</w:t>
                  </w:r>
                </w:p>
              </w:tc>
            </w:tr>
            <w:tr w:rsidR="006E1FE8" w:rsidRPr="00577653" w:rsidTr="006E1FE8">
              <w:tc>
                <w:tcPr>
                  <w:tcW w:w="33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1FE8" w:rsidRPr="00577653" w:rsidRDefault="006E1FE8" w:rsidP="008305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lastRenderedPageBreak/>
                    <w:t>15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1FE8" w:rsidRPr="00577653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Предоставление услуги в электронном формате</w:t>
                  </w:r>
                </w:p>
              </w:tc>
              <w:tc>
                <w:tcPr>
                  <w:tcW w:w="316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1FE8" w:rsidRPr="00577653" w:rsidRDefault="006E1FE8" w:rsidP="008305E0">
                  <w:pPr>
                    <w:spacing w:after="0" w:line="240" w:lineRule="auto"/>
                    <w:ind w:right="1290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Услуга в электронном формате не предоставляется</w:t>
                  </w:r>
                </w:p>
              </w:tc>
            </w:tr>
            <w:tr w:rsidR="006E1FE8" w:rsidRPr="00577653" w:rsidTr="006E1FE8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Отказ в предоставлении государственной услуги и порядок обжалования</w:t>
                  </w:r>
                </w:p>
              </w:tc>
            </w:tr>
            <w:tr w:rsidR="006E1FE8" w:rsidRPr="00577653" w:rsidTr="006E1FE8">
              <w:tc>
                <w:tcPr>
                  <w:tcW w:w="33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1FE8" w:rsidRPr="00577653" w:rsidRDefault="006E1FE8" w:rsidP="008305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16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1FE8" w:rsidRPr="00577653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 xml:space="preserve">Отказ в предоставлении государственной </w:t>
                  </w: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lastRenderedPageBreak/>
                    <w:t>услуги</w:t>
                  </w:r>
                </w:p>
              </w:tc>
              <w:tc>
                <w:tcPr>
                  <w:tcW w:w="316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lastRenderedPageBreak/>
                    <w:t xml:space="preserve">В предоставлении государственной услуги отказывается в случае </w:t>
                  </w: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lastRenderedPageBreak/>
                    <w:t>несоответствия требованиям пункта 3 и отсутствия документов, указанных в пункте 12 настоящего стандарта</w:t>
                  </w:r>
                </w:p>
              </w:tc>
            </w:tr>
            <w:tr w:rsidR="006E1FE8" w:rsidRPr="00577653" w:rsidTr="006E1FE8">
              <w:tc>
                <w:tcPr>
                  <w:tcW w:w="33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1FE8" w:rsidRPr="00577653" w:rsidRDefault="006E1FE8" w:rsidP="008305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lastRenderedPageBreak/>
                    <w:t>17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1FE8" w:rsidRPr="00577653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Порядок обжалования</w:t>
                  </w:r>
                </w:p>
              </w:tc>
              <w:tc>
                <w:tcPr>
                  <w:tcW w:w="316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При ненадлежащем предоставлении услуги потребитель имеет право обратиться с устной или письменной жалобой к руководству уполномоченного органа и его подведомственных подразделений.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Письменная жалоба подается в свободной форме и должна содержать ФИО потребителя услуги, адрес проживания, номер телефона, а также суть претензии, подпись потребителя услуги и дату.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Уполномоченный сотрудник регистрирует жалобу в течение 1 рабочего дня и направляет на рассмотрение руководству.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Рассмотрение жалоб и претензий осуществляется в установленном порядке руководством уполномоченного органа и его подведомственных подразделений. Срок рассмотрения письменного обращения и направления ответа заявителю не должен превышать 14 дней со дня его регистрации.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 xml:space="preserve">При неудовлетворении принятым </w:t>
                  </w: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lastRenderedPageBreak/>
                    <w:t>решением по жалобе заявитель имеет право обжаловать решение уполномоченного органа и его подведомственных подразделений в судебном порядке</w:t>
                  </w:r>
                </w:p>
              </w:tc>
            </w:tr>
            <w:tr w:rsidR="006E1FE8" w:rsidRPr="00577653" w:rsidTr="006E1FE8">
              <w:trPr>
                <w:trHeight w:val="1859"/>
              </w:trPr>
              <w:tc>
                <w:tcPr>
                  <w:tcW w:w="33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1FE8" w:rsidRPr="00577653" w:rsidRDefault="006E1FE8" w:rsidP="008305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lastRenderedPageBreak/>
                    <w:t>18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1FE8" w:rsidRPr="00577653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316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1FE8" w:rsidRPr="00577653" w:rsidRDefault="006E1FE8" w:rsidP="008305E0">
                  <w:pPr>
                    <w:spacing w:after="0" w:line="240" w:lineRule="auto"/>
                    <w:ind w:right="1148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6E1FE8" w:rsidRDefault="006E1FE8" w:rsidP="008305E0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07" w:type="dxa"/>
          </w:tcPr>
          <w:p w:rsidR="006E1FE8" w:rsidRPr="00361C36" w:rsidRDefault="006E1FE8" w:rsidP="008305E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C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главу 37 раздела V признать утратившим силу:</w:t>
            </w:r>
          </w:p>
          <w:p w:rsidR="006E1FE8" w:rsidRDefault="006E1FE8" w:rsidP="008305E0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E1FE8" w:rsidTr="006E1FE8">
        <w:tc>
          <w:tcPr>
            <w:tcW w:w="7479" w:type="dxa"/>
          </w:tcPr>
          <w:p w:rsidR="006E1FE8" w:rsidRPr="00DA79FD" w:rsidRDefault="006E1FE8" w:rsidP="008305E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07" w:type="dxa"/>
          </w:tcPr>
          <w:tbl>
            <w:tblPr>
              <w:tblW w:w="70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44"/>
              <w:gridCol w:w="2403"/>
              <w:gridCol w:w="4074"/>
            </w:tblGrid>
            <w:tr w:rsidR="006E1FE8" w:rsidRPr="00577653" w:rsidTr="006E1FE8">
              <w:tc>
                <w:tcPr>
                  <w:tcW w:w="7021" w:type="dxa"/>
                  <w:gridSpan w:val="3"/>
                </w:tcPr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53. Паспорт государственной услуги</w:t>
                  </w:r>
                </w:p>
              </w:tc>
            </w:tr>
            <w:tr w:rsidR="006E1FE8" w:rsidRPr="00577653" w:rsidTr="006E1FE8">
              <w:tc>
                <w:tcPr>
                  <w:tcW w:w="544" w:type="dxa"/>
                </w:tcPr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403" w:type="dxa"/>
                </w:tcPr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 xml:space="preserve">Наименование </w:t>
                  </w: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lastRenderedPageBreak/>
                    <w:t>услуги</w:t>
                  </w:r>
                </w:p>
              </w:tc>
              <w:tc>
                <w:tcPr>
                  <w:tcW w:w="4074" w:type="dxa"/>
                </w:tcPr>
                <w:p w:rsidR="006E1FE8" w:rsidRPr="00577653" w:rsidRDefault="006E1FE8" w:rsidP="008305E0">
                  <w:pPr>
                    <w:tabs>
                      <w:tab w:val="left" w:pos="3325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-7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lastRenderedPageBreak/>
                    <w:t xml:space="preserve">Срочное внесение исправлений, </w:t>
                  </w: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lastRenderedPageBreak/>
                    <w:t xml:space="preserve">дополнений в записи актов гражданского состояния </w:t>
                  </w:r>
                  <w:r w:rsidRPr="00577653"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  <w:t>- глава 6, пункт 56-1 Единого реестра (перечня) государственных услуг</w:t>
                  </w:r>
                </w:p>
              </w:tc>
            </w:tr>
            <w:tr w:rsidR="006E1FE8" w:rsidRPr="00577653" w:rsidTr="006E1FE8">
              <w:tc>
                <w:tcPr>
                  <w:tcW w:w="544" w:type="dxa"/>
                </w:tcPr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lastRenderedPageBreak/>
                    <w:t>2</w:t>
                  </w:r>
                </w:p>
              </w:tc>
              <w:tc>
                <w:tcPr>
                  <w:tcW w:w="2403" w:type="dxa"/>
                </w:tcPr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Полное наименование государственного органа (учреждения), представляющего услугу</w:t>
                  </w:r>
                </w:p>
              </w:tc>
              <w:tc>
                <w:tcPr>
                  <w:tcW w:w="4074" w:type="dxa"/>
                </w:tcPr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shd w:val="clear" w:color="auto" w:fill="FFFFFF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shd w:val="clear" w:color="auto" w:fill="FFFFFF"/>
                      <w:lang w:eastAsia="ru-RU"/>
                    </w:rPr>
                    <w:t>Государственный орган исполнительной власти, обеспечивающий функции по реализации государственной политики в области актов гражданского состояния (далее - уполномоченный орган), и его подведомственные подразделения, включая территориальные органы (далее -  подведомственные подразделения уполномоченного органа)</w:t>
                  </w:r>
                </w:p>
              </w:tc>
            </w:tr>
            <w:tr w:rsidR="006E1FE8" w:rsidRPr="00577653" w:rsidTr="006E1FE8">
              <w:tc>
                <w:tcPr>
                  <w:tcW w:w="544" w:type="dxa"/>
                </w:tcPr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2403" w:type="dxa"/>
                </w:tcPr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Потребители государственной услуги</w:t>
                  </w:r>
                </w:p>
              </w:tc>
              <w:tc>
                <w:tcPr>
                  <w:tcW w:w="4074" w:type="dxa"/>
                </w:tcPr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Физические лица, не ограниченные в правах</w:t>
                  </w:r>
                </w:p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</w:p>
              </w:tc>
            </w:tr>
            <w:tr w:rsidR="006E1FE8" w:rsidRPr="00577653" w:rsidTr="006E1FE8">
              <w:tc>
                <w:tcPr>
                  <w:tcW w:w="544" w:type="dxa"/>
                </w:tcPr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4</w:t>
                  </w:r>
                </w:p>
              </w:tc>
              <w:tc>
                <w:tcPr>
                  <w:tcW w:w="2403" w:type="dxa"/>
                </w:tcPr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4074" w:type="dxa"/>
                </w:tcPr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Конституция Кыргызской Республики;</w:t>
                  </w:r>
                </w:p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Гражданский кодекс Кыргызской Республики;</w:t>
                  </w:r>
                </w:p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Закон Кыргызской Республики «Об актах гражданского состояния»</w:t>
                  </w:r>
                </w:p>
              </w:tc>
            </w:tr>
            <w:tr w:rsidR="006E1FE8" w:rsidRPr="00577653" w:rsidTr="006E1FE8">
              <w:tc>
                <w:tcPr>
                  <w:tcW w:w="544" w:type="dxa"/>
                </w:tcPr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5</w:t>
                  </w:r>
                </w:p>
              </w:tc>
              <w:tc>
                <w:tcPr>
                  <w:tcW w:w="2403" w:type="dxa"/>
                </w:tcPr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4074" w:type="dxa"/>
                </w:tcPr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Исправленные и измененные документы по регистрации актов гражданского состояния</w:t>
                  </w:r>
                </w:p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</w:p>
              </w:tc>
            </w:tr>
            <w:tr w:rsidR="006E1FE8" w:rsidRPr="00577653" w:rsidTr="006E1FE8">
              <w:tc>
                <w:tcPr>
                  <w:tcW w:w="544" w:type="dxa"/>
                </w:tcPr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6</w:t>
                  </w:r>
                </w:p>
              </w:tc>
              <w:tc>
                <w:tcPr>
                  <w:tcW w:w="2403" w:type="dxa"/>
                </w:tcPr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4074" w:type="dxa"/>
                </w:tcPr>
                <w:p w:rsidR="006E1FE8" w:rsidRPr="00577653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val="ky-KG"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Предоставление услуги осуществляется в помещениях, отвечающих санитарным нормам. П</w:t>
                  </w: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val="ky-KG" w:eastAsia="ru-RU"/>
                    </w:rPr>
                    <w:t xml:space="preserve">омещения располагают местами </w:t>
                  </w: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val="ky-KG" w:eastAsia="ru-RU"/>
                    </w:rPr>
                    <w:lastRenderedPageBreak/>
                    <w:t>для ожидания, туалетами (в регионах, при невозможности подключения к центральному водопроводу и канализации – надворными), отоплением, водопроводом, телефоном.</w:t>
                  </w:r>
                </w:p>
                <w:p w:rsidR="006E1FE8" w:rsidRPr="00577653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val="ky-KG"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val="ky-KG" w:eastAsia="ru-RU"/>
                    </w:rPr>
                    <w:t>В здание и санитарно-гигиенические помещения (туалеты, умывальные комнаты) обеспечен беспрепятственный доступ для посетителей,  в том числе для лиц с ограниченными возможностями здоровья (далее – ЛОВЗ) оборудованы пандусы и поручни.</w:t>
                  </w:r>
                </w:p>
                <w:p w:rsidR="006E1FE8" w:rsidRPr="00577653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val="ky-KG"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val="ky-KG" w:eastAsia="ru-RU"/>
                    </w:rPr>
                    <w:t xml:space="preserve">В центрах обслуживания населения потребители обслуживаются по электронной очереди, в других пунктах доступа к услуге – по принципу живой очереди. </w:t>
                  </w:r>
                </w:p>
                <w:p w:rsidR="006E1FE8" w:rsidRPr="00577653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 xml:space="preserve"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</w:t>
                  </w:r>
                  <w:r w:rsidRPr="00577653"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  <w:t>сотрудник спускается к ним для консультирования.</w:t>
                  </w:r>
                </w:p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заявлений.</w:t>
                  </w:r>
                </w:p>
              </w:tc>
            </w:tr>
            <w:tr w:rsidR="006E1FE8" w:rsidRPr="00577653" w:rsidTr="006E1FE8">
              <w:tc>
                <w:tcPr>
                  <w:tcW w:w="544" w:type="dxa"/>
                </w:tcPr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2403" w:type="dxa"/>
                </w:tcPr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4074" w:type="dxa"/>
                </w:tcPr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 xml:space="preserve">Время на прием документов - не более 30 минут. </w:t>
                  </w:r>
                </w:p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 xml:space="preserve">Общий срок предоставления услуги - не более 4 рабочих дней. </w:t>
                  </w:r>
                </w:p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Время на выдачу результата услуги - не более 30 минут</w:t>
                  </w:r>
                </w:p>
              </w:tc>
            </w:tr>
            <w:tr w:rsidR="006E1FE8" w:rsidRPr="00577653" w:rsidTr="006E1FE8">
              <w:tc>
                <w:tcPr>
                  <w:tcW w:w="7021" w:type="dxa"/>
                  <w:gridSpan w:val="3"/>
                </w:tcPr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Информирование получателей государственной услуги</w:t>
                  </w:r>
                </w:p>
              </w:tc>
            </w:tr>
            <w:tr w:rsidR="006E1FE8" w:rsidRPr="00577653" w:rsidTr="006E1FE8">
              <w:tc>
                <w:tcPr>
                  <w:tcW w:w="544" w:type="dxa"/>
                </w:tcPr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8</w:t>
                  </w:r>
                </w:p>
              </w:tc>
              <w:tc>
                <w:tcPr>
                  <w:tcW w:w="2403" w:type="dxa"/>
                </w:tcPr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8"/>
                      <w:lang w:eastAsia="ru-RU"/>
                    </w:rPr>
                    <w:t>Информирование о государственной услуге, предоставляемой потребителю (перечень необходимой информации), и  государственном органе, ответственном за стандартизацию</w:t>
                  </w:r>
                </w:p>
              </w:tc>
              <w:tc>
                <w:tcPr>
                  <w:tcW w:w="4074" w:type="dxa"/>
                </w:tcPr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 xml:space="preserve">Информацию о государственной услуге можно получить: </w:t>
                  </w:r>
                </w:p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- на сайте упо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лномоченного органа: grs.gov.kg;</w:t>
                  </w: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 xml:space="preserve"> </w:t>
                  </w:r>
                </w:p>
                <w:p w:rsidR="006E1FE8" w:rsidRPr="007A3BA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7A3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 xml:space="preserve">- на государственном портале электронных услуг: </w:t>
                  </w:r>
                  <w:r w:rsidRPr="007A3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val="en-US" w:eastAsia="ru-RU"/>
                    </w:rPr>
                    <w:t>e</w:t>
                  </w:r>
                  <w:r w:rsidRPr="007A3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.</w:t>
                  </w:r>
                  <w:proofErr w:type="spellStart"/>
                  <w:r w:rsidRPr="007A3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val="en-US" w:eastAsia="ru-RU"/>
                    </w:rPr>
                    <w:t>gov</w:t>
                  </w:r>
                  <w:proofErr w:type="spellEnd"/>
                  <w:r w:rsidRPr="007A3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.</w:t>
                  </w:r>
                  <w:r w:rsidRPr="007A3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val="en-US" w:eastAsia="ru-RU"/>
                    </w:rPr>
                    <w:t>kg</w:t>
                  </w:r>
                  <w:r w:rsidRPr="007A3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;</w:t>
                  </w:r>
                </w:p>
                <w:p w:rsidR="006E1FE8" w:rsidRPr="007A3BA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7A3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 xml:space="preserve">- на ведомственном портале государственных услуг: </w:t>
                  </w:r>
                  <w:r w:rsidRPr="007A3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val="en-US" w:eastAsia="ru-RU"/>
                    </w:rPr>
                    <w:t>portal</w:t>
                  </w:r>
                  <w:r w:rsidRPr="007A3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.</w:t>
                  </w:r>
                  <w:proofErr w:type="spellStart"/>
                  <w:r w:rsidRPr="007A3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val="en-US" w:eastAsia="ru-RU"/>
                    </w:rPr>
                    <w:t>srs</w:t>
                  </w:r>
                  <w:proofErr w:type="spellEnd"/>
                  <w:r w:rsidRPr="007A3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.</w:t>
                  </w:r>
                  <w:r w:rsidRPr="007A3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val="en-US" w:eastAsia="ru-RU"/>
                    </w:rPr>
                    <w:t>kg</w:t>
                  </w:r>
                  <w:r w:rsidRPr="007A3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;</w:t>
                  </w:r>
                </w:p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 xml:space="preserve">- в подведомственном подразделении уполномоченного органа, при личном обращении потребителя (их официально уполномоченных представителей); </w:t>
                  </w:r>
                </w:p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proofErr w:type="gramStart"/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- в устной форме (при личном контакте, по телефону Центра телефонного обслуживания уполномоченного органа (</w:t>
                  </w:r>
                  <w:proofErr w:type="spellStart"/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Колл</w:t>
                  </w:r>
                  <w:proofErr w:type="spellEnd"/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-центр) по номеру -119.</w:t>
                  </w:r>
                  <w:proofErr w:type="gramEnd"/>
                </w:p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Прием граждан производится в день их обращения.</w:t>
                  </w:r>
                </w:p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С информацией можно ознакомиться на информационных стендах, в буклетах и брошюрах.</w:t>
                  </w:r>
                </w:p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Информация предоставляется на государственном и официальном языках.</w:t>
                  </w:r>
                </w:p>
              </w:tc>
            </w:tr>
            <w:tr w:rsidR="006E1FE8" w:rsidRPr="00577653" w:rsidTr="006E1FE8">
              <w:tc>
                <w:tcPr>
                  <w:tcW w:w="544" w:type="dxa"/>
                </w:tcPr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2403" w:type="dxa"/>
                </w:tcPr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8"/>
                      <w:lang w:eastAsia="ru-RU"/>
                    </w:rPr>
                    <w:t>Способы распространения информации о государственной услуге</w:t>
                  </w:r>
                </w:p>
              </w:tc>
              <w:tc>
                <w:tcPr>
                  <w:tcW w:w="4074" w:type="dxa"/>
                </w:tcPr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shd w:val="clear" w:color="auto" w:fill="FFFFFF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shd w:val="clear" w:color="auto" w:fill="FFFFFF"/>
                      <w:lang w:eastAsia="ru-RU"/>
                    </w:rPr>
                    <w:t xml:space="preserve">Распространение информации об оказываемой услуге осуществляется </w:t>
                  </w:r>
                  <w:proofErr w:type="gramStart"/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shd w:val="clear" w:color="auto" w:fill="FFFFFF"/>
                      <w:lang w:eastAsia="ru-RU"/>
                    </w:rPr>
                    <w:t>через</w:t>
                  </w:r>
                  <w:proofErr w:type="gramEnd"/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shd w:val="clear" w:color="auto" w:fill="FFFFFF"/>
                      <w:lang w:eastAsia="ru-RU"/>
                    </w:rPr>
                    <w:t>:</w:t>
                  </w:r>
                </w:p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shd w:val="clear" w:color="auto" w:fill="FFFFFF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shd w:val="clear" w:color="auto" w:fill="FFFFFF"/>
                      <w:lang w:eastAsia="ru-RU"/>
                    </w:rPr>
                    <w:t>- СМИ (газеты, радио, телевидение);</w:t>
                  </w:r>
                </w:p>
                <w:p w:rsidR="006E1FE8" w:rsidRPr="007A3BA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shd w:val="clear" w:color="auto" w:fill="FFFFFF"/>
                      <w:lang w:eastAsia="ru-RU"/>
                    </w:rPr>
                  </w:pPr>
                  <w:r w:rsidRPr="007A3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shd w:val="clear" w:color="auto" w:fill="FFFFFF"/>
                      <w:lang w:eastAsia="ru-RU"/>
                    </w:rPr>
                    <w:t>- официальный сайт уполномоченного органа (grs.gov.kg);</w:t>
                  </w:r>
                </w:p>
                <w:p w:rsidR="006E1FE8" w:rsidRPr="007A3BA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shd w:val="clear" w:color="auto" w:fill="FFFFFF"/>
                      <w:lang w:eastAsia="ru-RU"/>
                    </w:rPr>
                  </w:pPr>
                  <w:r w:rsidRPr="007A3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shd w:val="clear" w:color="auto" w:fill="FFFFFF"/>
                      <w:lang w:eastAsia="ru-RU"/>
                    </w:rPr>
                    <w:t xml:space="preserve">- государственный портал электронных услуг </w:t>
                  </w:r>
                  <w:r w:rsidRPr="007A3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shd w:val="clear" w:color="auto" w:fill="FFFFFF"/>
                      <w:lang w:val="en-US" w:eastAsia="ru-RU"/>
                    </w:rPr>
                    <w:t>e</w:t>
                  </w:r>
                  <w:r w:rsidRPr="007A3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shd w:val="clear" w:color="auto" w:fill="FFFFFF"/>
                      <w:lang w:eastAsia="ru-RU"/>
                    </w:rPr>
                    <w:t>.</w:t>
                  </w:r>
                  <w:proofErr w:type="spellStart"/>
                  <w:r w:rsidRPr="007A3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shd w:val="clear" w:color="auto" w:fill="FFFFFF"/>
                      <w:lang w:val="en-US" w:eastAsia="ru-RU"/>
                    </w:rPr>
                    <w:t>gov</w:t>
                  </w:r>
                  <w:proofErr w:type="spellEnd"/>
                  <w:r w:rsidRPr="007A3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shd w:val="clear" w:color="auto" w:fill="FFFFFF"/>
                      <w:lang w:eastAsia="ru-RU"/>
                    </w:rPr>
                    <w:t>.</w:t>
                  </w:r>
                  <w:r w:rsidRPr="007A3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shd w:val="clear" w:color="auto" w:fill="FFFFFF"/>
                      <w:lang w:val="en-US" w:eastAsia="ru-RU"/>
                    </w:rPr>
                    <w:t>kg</w:t>
                  </w:r>
                  <w:r w:rsidRPr="007A3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shd w:val="clear" w:color="auto" w:fill="FFFFFF"/>
                      <w:lang w:eastAsia="ru-RU"/>
                    </w:rPr>
                    <w:t>;</w:t>
                  </w:r>
                </w:p>
                <w:p w:rsidR="006E1FE8" w:rsidRPr="007A3BA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shd w:val="clear" w:color="auto" w:fill="FFFFFF"/>
                      <w:lang w:eastAsia="ru-RU"/>
                    </w:rPr>
                  </w:pPr>
                  <w:r w:rsidRPr="007A3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shd w:val="clear" w:color="auto" w:fill="FFFFFF"/>
                      <w:lang w:eastAsia="ru-RU"/>
                    </w:rPr>
                    <w:t xml:space="preserve">- ведомственный портал государственных услуг </w:t>
                  </w:r>
                  <w:r w:rsidRPr="007A3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shd w:val="clear" w:color="auto" w:fill="FFFFFF"/>
                      <w:lang w:val="en-US" w:eastAsia="ru-RU"/>
                    </w:rPr>
                    <w:t>portal</w:t>
                  </w:r>
                  <w:r w:rsidRPr="007A3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shd w:val="clear" w:color="auto" w:fill="FFFFFF"/>
                      <w:lang w:eastAsia="ru-RU"/>
                    </w:rPr>
                    <w:t>.</w:t>
                  </w:r>
                  <w:proofErr w:type="spellStart"/>
                  <w:r w:rsidRPr="007A3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shd w:val="clear" w:color="auto" w:fill="FFFFFF"/>
                      <w:lang w:val="en-US" w:eastAsia="ru-RU"/>
                    </w:rPr>
                    <w:t>srs</w:t>
                  </w:r>
                  <w:proofErr w:type="spellEnd"/>
                  <w:r w:rsidRPr="007A3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shd w:val="clear" w:color="auto" w:fill="FFFFFF"/>
                      <w:lang w:eastAsia="ru-RU"/>
                    </w:rPr>
                    <w:t>.</w:t>
                  </w:r>
                  <w:r w:rsidRPr="007A3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shd w:val="clear" w:color="auto" w:fill="FFFFFF"/>
                      <w:lang w:val="en-US" w:eastAsia="ru-RU"/>
                    </w:rPr>
                    <w:t>kg</w:t>
                  </w:r>
                  <w:r w:rsidRPr="007A3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shd w:val="clear" w:color="auto" w:fill="FFFFFF"/>
                      <w:lang w:eastAsia="ru-RU"/>
                    </w:rPr>
                    <w:t>;</w:t>
                  </w:r>
                </w:p>
                <w:p w:rsidR="006E1FE8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shd w:val="clear" w:color="auto" w:fill="FFFFFF"/>
                      <w:lang w:eastAsia="ru-RU"/>
                    </w:rPr>
                  </w:pPr>
                </w:p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shd w:val="clear" w:color="auto" w:fill="FFFFFF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shd w:val="clear" w:color="auto" w:fill="FFFFFF"/>
                      <w:lang w:eastAsia="ru-RU"/>
                    </w:rPr>
                    <w:t xml:space="preserve">- личное обращение и контакты по телефону </w:t>
                  </w:r>
                  <w:proofErr w:type="spellStart"/>
                  <w:proofErr w:type="gramStart"/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shd w:val="clear" w:color="auto" w:fill="FFFFFF"/>
                      <w:lang w:eastAsia="ru-RU"/>
                    </w:rPr>
                    <w:t>Колл</w:t>
                  </w:r>
                  <w:proofErr w:type="spellEnd"/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shd w:val="clear" w:color="auto" w:fill="FFFFFF"/>
                      <w:lang w:eastAsia="ru-RU"/>
                    </w:rPr>
                    <w:t>-центра</w:t>
                  </w:r>
                  <w:proofErr w:type="gramEnd"/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shd w:val="clear" w:color="auto" w:fill="FFFFFF"/>
                      <w:lang w:eastAsia="ru-RU"/>
                    </w:rPr>
                    <w:t xml:space="preserve"> ГРС - 119;</w:t>
                  </w:r>
                </w:p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shd w:val="clear" w:color="auto" w:fill="FFFFFF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shd w:val="clear" w:color="auto" w:fill="FFFFFF"/>
                      <w:lang w:eastAsia="ru-RU"/>
                    </w:rPr>
                    <w:t>- информационные стенды, буклеты, брошюры.</w:t>
                  </w:r>
                </w:p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shd w:val="clear" w:color="auto" w:fill="FFFFFF"/>
                      <w:lang w:eastAsia="ru-RU"/>
                    </w:rPr>
                    <w:t>Адреса, номера телефонов, адреса электронной почты и режим работы подведомственных подразделений уполномоченного органа размещаются на официальном сайте уполномоченного органа (grs.gov.kg)</w:t>
                  </w:r>
                </w:p>
              </w:tc>
            </w:tr>
            <w:tr w:rsidR="006E1FE8" w:rsidRPr="00577653" w:rsidTr="006E1FE8">
              <w:tc>
                <w:tcPr>
                  <w:tcW w:w="7021" w:type="dxa"/>
                  <w:gridSpan w:val="3"/>
                </w:tcPr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Обслуживание и оказание государственной услуги</w:t>
                  </w:r>
                </w:p>
              </w:tc>
            </w:tr>
            <w:tr w:rsidR="006E1FE8" w:rsidRPr="00577653" w:rsidTr="006E1FE8">
              <w:tc>
                <w:tcPr>
                  <w:tcW w:w="544" w:type="dxa"/>
                </w:tcPr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10</w:t>
                  </w:r>
                </w:p>
              </w:tc>
              <w:tc>
                <w:tcPr>
                  <w:tcW w:w="2403" w:type="dxa"/>
                </w:tcPr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Общение с посетителями</w:t>
                  </w:r>
                </w:p>
              </w:tc>
              <w:tc>
                <w:tcPr>
                  <w:tcW w:w="4074" w:type="dxa"/>
                </w:tcPr>
                <w:p w:rsidR="006E1FE8" w:rsidRPr="00577653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оказании услуги.</w:t>
                  </w:r>
                </w:p>
                <w:p w:rsidR="006E1FE8" w:rsidRPr="00577653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Все сотрудники, работающие с населением, имеют персонифицированные таблички (</w:t>
                  </w:r>
                  <w:proofErr w:type="spellStart"/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бейджи</w:t>
                  </w:r>
                  <w:proofErr w:type="spellEnd"/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 xml:space="preserve">) с указанием фамилии, </w:t>
                  </w: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lastRenderedPageBreak/>
                    <w:t>имени, отчества и должности.</w:t>
                  </w:r>
                </w:p>
                <w:p w:rsidR="006E1FE8" w:rsidRPr="00577653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 xml:space="preserve"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</w:t>
                  </w:r>
                  <w:proofErr w:type="gramStart"/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глубоко</w:t>
                  </w:r>
                  <w:proofErr w:type="gramEnd"/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 xml:space="preserve">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6E1FE8" w:rsidRPr="00577653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:rsidR="006E1FE8" w:rsidRPr="00577653" w:rsidRDefault="006E1FE8" w:rsidP="008305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      </w:r>
                </w:p>
              </w:tc>
            </w:tr>
            <w:tr w:rsidR="006E1FE8" w:rsidRPr="00577653" w:rsidTr="006E1FE8">
              <w:tc>
                <w:tcPr>
                  <w:tcW w:w="544" w:type="dxa"/>
                </w:tcPr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lastRenderedPageBreak/>
                    <w:t>11</w:t>
                  </w:r>
                </w:p>
              </w:tc>
              <w:tc>
                <w:tcPr>
                  <w:tcW w:w="2403" w:type="dxa"/>
                </w:tcPr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 xml:space="preserve">Способы </w:t>
                  </w: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lastRenderedPageBreak/>
                    <w:t>обеспечения конфиденциальности</w:t>
                  </w:r>
                </w:p>
              </w:tc>
              <w:tc>
                <w:tcPr>
                  <w:tcW w:w="4074" w:type="dxa"/>
                </w:tcPr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lastRenderedPageBreak/>
                    <w:t xml:space="preserve">Информация о потребителе </w:t>
                  </w:r>
                  <w:r w:rsidRPr="00577653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8"/>
                      <w:lang w:eastAsia="ru-RU"/>
                    </w:rPr>
                    <w:t xml:space="preserve">и </w:t>
                  </w:r>
                  <w:r w:rsidRPr="00577653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8"/>
                      <w:lang w:eastAsia="ru-RU"/>
                    </w:rPr>
                    <w:lastRenderedPageBreak/>
                    <w:t>оказанной ему услуге</w:t>
                  </w: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 xml:space="preserve"> может быть предоставлена только по основаниям, предусмотренным в законодательстве Кыргызской Республики</w:t>
                  </w:r>
                </w:p>
              </w:tc>
            </w:tr>
            <w:tr w:rsidR="006E1FE8" w:rsidRPr="00577653" w:rsidTr="006E1FE8">
              <w:tc>
                <w:tcPr>
                  <w:tcW w:w="544" w:type="dxa"/>
                </w:tcPr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lastRenderedPageBreak/>
                    <w:t>12</w:t>
                  </w:r>
                </w:p>
              </w:tc>
              <w:tc>
                <w:tcPr>
                  <w:tcW w:w="2403" w:type="dxa"/>
                </w:tcPr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4074" w:type="dxa"/>
                </w:tcPr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 xml:space="preserve">Для получения государственной услуги необходимо </w:t>
                  </w:r>
                  <w:proofErr w:type="gramStart"/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предоставить следующие документы</w:t>
                  </w:r>
                  <w:proofErr w:type="gramEnd"/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:</w:t>
                  </w:r>
                </w:p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- заявление о внесении исправлений, изменений и дополнений в запись акта гражданского состояния;</w:t>
                  </w:r>
                </w:p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- документ, удостоверяющий личность заявителя;</w:t>
                  </w:r>
                </w:p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- свидетельство о государственной регистрации акта гражданского состояния (для обмена в связи с вносимыми изменениями).</w:t>
                  </w:r>
                </w:p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Перечень документов для внесения исправлений в записи актов гражданского состояния в связи с изменением национальности:</w:t>
                  </w:r>
                </w:p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- копии свидетельства и записи акта о регистрации рождения заявителя и его родителей;</w:t>
                  </w:r>
                </w:p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- копии свидетельства (если состоит в зарегистрированном браке) и записи акта о регистрации заключения брака заявителя и его родителей;</w:t>
                  </w:r>
                </w:p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- копии свидетельства и записи акта о регистрации расторжения брака заявителя и его родителей;</w:t>
                  </w:r>
                </w:p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 xml:space="preserve">- справка из паспортного стола об </w:t>
                  </w: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lastRenderedPageBreak/>
                    <w:t>изменении национальности заявителя (родителями или одним из них);</w:t>
                  </w:r>
                </w:p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- копия паспорта одного из родителей, изменившего национальность;</w:t>
                  </w:r>
                </w:p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- справка с места жительства;</w:t>
                  </w:r>
                </w:p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- копии свидетельства и записи акта о регистрации смерти (родителей заявителя или одного из них).</w:t>
                  </w:r>
                </w:p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Порядок действий со стороны потребителя для получения услуги, а также образцы и формы всех требуемых документов размещаются на информационных стендах в местах предоставления услуги и официальном сайте уполномоченного органа (</w:t>
                  </w:r>
                  <w:hyperlink r:id="rId11" w:history="1">
                    <w:r w:rsidRPr="00577653">
                      <w:rPr>
                        <w:rFonts w:ascii="Times New Roman" w:eastAsia="Times New Roman" w:hAnsi="Times New Roman" w:cs="Times New Roman"/>
                        <w:color w:val="000000"/>
                        <w:sz w:val="24"/>
                        <w:szCs w:val="28"/>
                        <w:lang w:eastAsia="ru-RU"/>
                      </w:rPr>
                      <w:t>grs.gov.kg</w:t>
                    </w:r>
                  </w:hyperlink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) и подлежат своевременному обновлению</w:t>
                  </w:r>
                </w:p>
              </w:tc>
            </w:tr>
            <w:tr w:rsidR="006E1FE8" w:rsidRPr="00577653" w:rsidTr="006E1FE8">
              <w:tc>
                <w:tcPr>
                  <w:tcW w:w="544" w:type="dxa"/>
                </w:tcPr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lastRenderedPageBreak/>
                    <w:t>13</w:t>
                  </w:r>
                </w:p>
              </w:tc>
              <w:tc>
                <w:tcPr>
                  <w:tcW w:w="2403" w:type="dxa"/>
                </w:tcPr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 xml:space="preserve">Стоимость платной государственной услуги </w:t>
                  </w:r>
                </w:p>
              </w:tc>
              <w:tc>
                <w:tcPr>
                  <w:tcW w:w="4074" w:type="dxa"/>
                </w:tcPr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val="ky-KG"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Услуга платная.</w:t>
                  </w: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val="ky-KG" w:eastAsia="ru-RU"/>
                    </w:rPr>
                    <w:t xml:space="preserve"> Государственная пошлина не взимается.</w:t>
                  </w:r>
                </w:p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  <w:t>Стоимость государственной услуги определяется приказом уполномоченного органа по согласованию с уполномоченным органом в сфере антимонопольной политики.</w:t>
                  </w:r>
                </w:p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Оплату необходимо производить в банковских учреждения либо в терминалах в Центрах обслуживания населения, филиалах ГП «</w:t>
                  </w:r>
                  <w:proofErr w:type="spellStart"/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Кыргыз</w:t>
                  </w:r>
                  <w:proofErr w:type="spellEnd"/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Почтасы</w:t>
                  </w:r>
                  <w:proofErr w:type="spellEnd"/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».</w:t>
                  </w:r>
                </w:p>
              </w:tc>
            </w:tr>
            <w:tr w:rsidR="006E1FE8" w:rsidRPr="00577653" w:rsidTr="006E1FE8">
              <w:tc>
                <w:tcPr>
                  <w:tcW w:w="544" w:type="dxa"/>
                </w:tcPr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lastRenderedPageBreak/>
                    <w:t>14</w:t>
                  </w:r>
                </w:p>
              </w:tc>
              <w:tc>
                <w:tcPr>
                  <w:tcW w:w="2403" w:type="dxa"/>
                </w:tcPr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4074" w:type="dxa"/>
                </w:tcPr>
                <w:p w:rsidR="006E1FE8" w:rsidRPr="00577653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6E1FE8" w:rsidRPr="00577653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- достоверность и своевременность, в соответствии с условиями и сроками предоставления услуги, заявленными в настоящем стандарте;</w:t>
                  </w:r>
                </w:p>
                <w:p w:rsidR="006E1FE8" w:rsidRPr="00577653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proofErr w:type="gramStart"/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- недопущение дискриминации к лицам получающие услугу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  <w:proofErr w:type="gramEnd"/>
                </w:p>
                <w:p w:rsidR="006E1FE8" w:rsidRPr="00577653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- доступность, истребование у граждан только тех документов для получения услуги, которые указаны в настоящем стандарте;</w:t>
                  </w:r>
                </w:p>
                <w:p w:rsidR="006E1FE8" w:rsidRPr="00577653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6E1FE8" w:rsidRPr="00577653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 xml:space="preserve">- корректность и вежливость сотрудников при оказании услуги, </w:t>
                  </w: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lastRenderedPageBreak/>
                    <w:t>консультирование в ходе всей процедуры оказания услуги;</w:t>
                  </w:r>
                </w:p>
                <w:p w:rsidR="006E1FE8" w:rsidRPr="00577653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- соответствие конечного результата (полученной услуги) ожиданиям потребителя;</w:t>
                  </w:r>
                </w:p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- наличие книги жалоб и предложений граждан в доступном месте;</w:t>
                  </w:r>
                </w:p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- соблюдение прав и законных интересов потребителей государственных услуг, установленных законодательством Кыргызской Республики.</w:t>
                  </w:r>
                </w:p>
              </w:tc>
            </w:tr>
            <w:tr w:rsidR="006E1FE8" w:rsidRPr="00577653" w:rsidTr="006E1FE8">
              <w:tc>
                <w:tcPr>
                  <w:tcW w:w="544" w:type="dxa"/>
                </w:tcPr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lastRenderedPageBreak/>
                    <w:t>15</w:t>
                  </w:r>
                </w:p>
              </w:tc>
              <w:tc>
                <w:tcPr>
                  <w:tcW w:w="2403" w:type="dxa"/>
                </w:tcPr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Предоставление услуги в электронном формате</w:t>
                  </w:r>
                </w:p>
              </w:tc>
              <w:tc>
                <w:tcPr>
                  <w:tcW w:w="4074" w:type="dxa"/>
                </w:tcPr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val="ky-KG"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Услуга в электронном формате не предоставляется</w:t>
                  </w: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val="ky-KG" w:eastAsia="ru-RU"/>
                    </w:rPr>
                    <w:t xml:space="preserve">. Потребитель может получить онлайн консультацию на портале государтсвенных услуг </w:t>
                  </w: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val="en-US" w:eastAsia="ru-RU"/>
                    </w:rPr>
                    <w:t>portal</w:t>
                  </w: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.</w:t>
                  </w:r>
                  <w:proofErr w:type="spellStart"/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val="en-US" w:eastAsia="ru-RU"/>
                    </w:rPr>
                    <w:t>srs</w:t>
                  </w:r>
                  <w:proofErr w:type="spellEnd"/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.</w:t>
                  </w: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val="en-US" w:eastAsia="ru-RU"/>
                    </w:rPr>
                    <w:t>kg</w:t>
                  </w: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 xml:space="preserve"> </w:t>
                  </w:r>
                  <w:r w:rsidRPr="007A3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Стадия онлайновой интерактивности - 1</w:t>
                  </w:r>
                </w:p>
              </w:tc>
            </w:tr>
            <w:tr w:rsidR="006E1FE8" w:rsidRPr="00577653" w:rsidTr="006E1FE8">
              <w:tc>
                <w:tcPr>
                  <w:tcW w:w="7021" w:type="dxa"/>
                  <w:gridSpan w:val="3"/>
                </w:tcPr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 xml:space="preserve">Основание для отказа в предоставлении государственной услуги </w:t>
                  </w:r>
                </w:p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и порядок обжалования</w:t>
                  </w:r>
                </w:p>
              </w:tc>
            </w:tr>
            <w:tr w:rsidR="006E1FE8" w:rsidRPr="00577653" w:rsidTr="006E1FE8">
              <w:tc>
                <w:tcPr>
                  <w:tcW w:w="544" w:type="dxa"/>
                </w:tcPr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16</w:t>
                  </w:r>
                </w:p>
              </w:tc>
              <w:tc>
                <w:tcPr>
                  <w:tcW w:w="2403" w:type="dxa"/>
                </w:tcPr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Основание для отказа в предоставлении государственной услуги</w:t>
                  </w:r>
                </w:p>
              </w:tc>
              <w:tc>
                <w:tcPr>
                  <w:tcW w:w="4074" w:type="dxa"/>
                </w:tcPr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  <w:t>В предоставлении государственной услуги отказывается в случае несоответствия требованиям пункта 3 и отсутствия документов, указанных в пункте 12 настоящего стандарта.</w:t>
                  </w:r>
                </w:p>
              </w:tc>
            </w:tr>
            <w:tr w:rsidR="006E1FE8" w:rsidRPr="00577653" w:rsidTr="006E1FE8">
              <w:tc>
                <w:tcPr>
                  <w:tcW w:w="544" w:type="dxa"/>
                </w:tcPr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17</w:t>
                  </w:r>
                </w:p>
              </w:tc>
              <w:tc>
                <w:tcPr>
                  <w:tcW w:w="2403" w:type="dxa"/>
                </w:tcPr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val="ky-KG"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 xml:space="preserve">Порядок обжалования </w:t>
                  </w: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val="ky-KG" w:eastAsia="ru-RU"/>
                    </w:rPr>
                    <w:t xml:space="preserve"> </w:t>
                  </w:r>
                </w:p>
              </w:tc>
              <w:tc>
                <w:tcPr>
                  <w:tcW w:w="4074" w:type="dxa"/>
                </w:tcPr>
                <w:p w:rsidR="006E1FE8" w:rsidRPr="00577653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 xml:space="preserve">При ненадлежащем предоставлении услуги потребитель имеет право обратиться с устной или письменной жалобой к руководству уполномоченного органа </w:t>
                  </w: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shd w:val="clear" w:color="auto" w:fill="FFFFFF"/>
                      <w:lang w:eastAsia="ru-RU"/>
                    </w:rPr>
                    <w:t>и его подведомственных подразделений.</w:t>
                  </w:r>
                </w:p>
                <w:p w:rsidR="006E1FE8" w:rsidRPr="00577653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lastRenderedPageBreak/>
                    <w:t>Письменная жалоба подается в свободной форме и должна содержать фамилию, имя, отчество потребителя услуги, адрес проживания, номер телефона, а также суть претензии, подпись потребителя услуги и дату.</w:t>
                  </w:r>
                </w:p>
                <w:p w:rsidR="006E1FE8" w:rsidRPr="00577653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Срок рассмотрения письменного обращения и направления ответа заявителю не должен превышать 14 рабочих дней со дня его регистрации.</w:t>
                  </w:r>
                </w:p>
                <w:p w:rsidR="006E1FE8" w:rsidRPr="00577653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Рассмотрение жалоб и претензий осуществляется в порядке, установленном законодательством Кыргызской Республики об основах административной деятельности и административных процедурах.</w:t>
                  </w:r>
                </w:p>
                <w:p w:rsidR="006E1FE8" w:rsidRPr="00577653" w:rsidRDefault="006E1FE8" w:rsidP="008305E0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 xml:space="preserve">При неудовлетворении принятым решением по жалобе заявитель имеет право обжаловать решение уполномоченного органа </w:t>
                  </w: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shd w:val="clear" w:color="auto" w:fill="FFFFFF"/>
                      <w:lang w:eastAsia="ru-RU"/>
                    </w:rPr>
                    <w:t>и его подведомственных подразделений</w:t>
                  </w: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 xml:space="preserve"> в судебном порядке. </w:t>
                  </w:r>
                </w:p>
              </w:tc>
            </w:tr>
            <w:tr w:rsidR="006E1FE8" w:rsidRPr="00577653" w:rsidTr="006E1FE8">
              <w:tc>
                <w:tcPr>
                  <w:tcW w:w="544" w:type="dxa"/>
                </w:tcPr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lastRenderedPageBreak/>
                    <w:t>18</w:t>
                  </w:r>
                </w:p>
              </w:tc>
              <w:tc>
                <w:tcPr>
                  <w:tcW w:w="2403" w:type="dxa"/>
                </w:tcPr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4074" w:type="dxa"/>
                </w:tcPr>
                <w:p w:rsidR="006E1FE8" w:rsidRPr="00577653" w:rsidRDefault="006E1FE8" w:rsidP="008305E0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57765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6E1FE8" w:rsidRPr="00361C36" w:rsidRDefault="006E1FE8" w:rsidP="008305E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E1FE8" w:rsidRDefault="006E1FE8" w:rsidP="006E1FE8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6E1FE8" w:rsidRPr="006E1FE8" w:rsidRDefault="006E1FE8">
      <w:pPr>
        <w:rPr>
          <w:rFonts w:ascii="Times New Roman" w:hAnsi="Times New Roman" w:cs="Times New Roman"/>
        </w:rPr>
      </w:pPr>
    </w:p>
    <w:sectPr w:rsidR="006E1FE8" w:rsidRPr="006E1FE8" w:rsidSect="006E1FE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3D7260"/>
    <w:multiLevelType w:val="hybridMultilevel"/>
    <w:tmpl w:val="652E2B9A"/>
    <w:lvl w:ilvl="0" w:tplc="9E2475F2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FE8"/>
    <w:rsid w:val="002F7392"/>
    <w:rsid w:val="006E1FE8"/>
    <w:rsid w:val="00C84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F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1F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E1FE8"/>
    <w:pPr>
      <w:ind w:left="708"/>
    </w:pPr>
    <w:rPr>
      <w:rFonts w:ascii="Calibri" w:eastAsia="Times New Roman" w:hAnsi="Calibri" w:cs="Times New Roman"/>
      <w:lang w:val="ky-KG"/>
    </w:rPr>
  </w:style>
  <w:style w:type="paragraph" w:styleId="a5">
    <w:name w:val="header"/>
    <w:basedOn w:val="a"/>
    <w:link w:val="a6"/>
    <w:uiPriority w:val="99"/>
    <w:unhideWhenUsed/>
    <w:rsid w:val="006E1F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E1FE8"/>
  </w:style>
  <w:style w:type="paragraph" w:styleId="a7">
    <w:name w:val="footer"/>
    <w:basedOn w:val="a"/>
    <w:link w:val="a8"/>
    <w:uiPriority w:val="99"/>
    <w:unhideWhenUsed/>
    <w:rsid w:val="006E1F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E1FE8"/>
  </w:style>
  <w:style w:type="paragraph" w:styleId="a9">
    <w:name w:val="Balloon Text"/>
    <w:basedOn w:val="a"/>
    <w:link w:val="aa"/>
    <w:uiPriority w:val="99"/>
    <w:semiHidden/>
    <w:unhideWhenUsed/>
    <w:rsid w:val="00C840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840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F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1F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E1FE8"/>
    <w:pPr>
      <w:ind w:left="708"/>
    </w:pPr>
    <w:rPr>
      <w:rFonts w:ascii="Calibri" w:eastAsia="Times New Roman" w:hAnsi="Calibri" w:cs="Times New Roman"/>
      <w:lang w:val="ky-KG"/>
    </w:rPr>
  </w:style>
  <w:style w:type="paragraph" w:styleId="a5">
    <w:name w:val="header"/>
    <w:basedOn w:val="a"/>
    <w:link w:val="a6"/>
    <w:uiPriority w:val="99"/>
    <w:unhideWhenUsed/>
    <w:rsid w:val="006E1F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E1FE8"/>
  </w:style>
  <w:style w:type="paragraph" w:styleId="a7">
    <w:name w:val="footer"/>
    <w:basedOn w:val="a"/>
    <w:link w:val="a8"/>
    <w:uiPriority w:val="99"/>
    <w:unhideWhenUsed/>
    <w:rsid w:val="006E1F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E1FE8"/>
  </w:style>
  <w:style w:type="paragraph" w:styleId="a9">
    <w:name w:val="Balloon Text"/>
    <w:basedOn w:val="a"/>
    <w:link w:val="aa"/>
    <w:uiPriority w:val="99"/>
    <w:semiHidden/>
    <w:unhideWhenUsed/>
    <w:rsid w:val="00C840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840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364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toktom://db/1364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rs.kg/" TargetMode="External"/><Relationship Id="rId11" Type="http://schemas.openxmlformats.org/officeDocument/2006/relationships/hyperlink" Target="http://www.srs.kg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toktom://db/814" TargetMode="External"/><Relationship Id="rId4" Type="http://schemas.openxmlformats.org/officeDocument/2006/relationships/settings" Target="settings.xml"/><Relationship Id="rId9" Type="http://schemas.openxmlformats.org/officeDocument/2006/relationships/hyperlink" Target="toktom://db/136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58</Pages>
  <Words>11590</Words>
  <Characters>66068</Characters>
  <Application>Microsoft Office Word</Application>
  <DocSecurity>0</DocSecurity>
  <Lines>550</Lines>
  <Paragraphs>155</Paragraphs>
  <ScaleCrop>false</ScaleCrop>
  <Company>Krokoz™</Company>
  <LinksUpToDate>false</LinksUpToDate>
  <CharactersWithSpaces>77503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Yaphets</dc:creator>
  <cp:lastModifiedBy>Yaphets</cp:lastModifiedBy>
  <cp:revision>2</cp:revision>
  <cp:lastPrinted>2019-12-19T05:35:00Z</cp:lastPrinted>
  <dcterms:created xsi:type="dcterms:W3CDTF">2019-10-03T02:50:00Z</dcterms:created>
  <dcterms:modified xsi:type="dcterms:W3CDTF">2019-12-19T05:42:00Z</dcterms:modified>
</cp:coreProperties>
</file>